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8F" w:rsidRPr="000E74AE" w:rsidRDefault="00F312E1" w:rsidP="00F83F8F">
      <w:pPr>
        <w:spacing w:line="276" w:lineRule="auto"/>
        <w:rPr>
          <w:rFonts w:ascii="Trebuchet MS" w:hAnsi="Trebuchet MS"/>
          <w:color w:val="FFFFFF" w:themeColor="background1"/>
          <w:sz w:val="2"/>
          <w:u w:val="single"/>
        </w:rPr>
      </w:pPr>
      <w:r>
        <w:rPr>
          <w:rFonts w:ascii="Trebuchet MS" w:hAnsi="Trebuchet MS"/>
          <w:color w:val="FFFFFF" w:themeColor="background1"/>
          <w:sz w:val="8"/>
          <w:u w:val="single"/>
        </w:rPr>
        <w:t>Madèr</w:t>
      </w:r>
    </w:p>
    <w:p w:rsidR="00C909F0" w:rsidRPr="003E709E" w:rsidRDefault="00C909F0" w:rsidP="00DF0CFC">
      <w:pPr>
        <w:jc w:val="center"/>
        <w:rPr>
          <w:rFonts w:asciiTheme="minorHAnsi" w:hAnsiTheme="minorHAnsi" w:cs="Tahoma"/>
          <w:sz w:val="4"/>
          <w:szCs w:val="24"/>
        </w:rPr>
      </w:pPr>
    </w:p>
    <w:p w:rsidR="00510832" w:rsidRPr="00583481" w:rsidRDefault="00510832" w:rsidP="00510832">
      <w:pPr>
        <w:jc w:val="center"/>
        <w:rPr>
          <w:rFonts w:ascii="Trebuchet MS" w:hAnsi="Trebuchet MS" w:cs="Tahoma"/>
          <w:b/>
          <w:sz w:val="16"/>
          <w:szCs w:val="16"/>
        </w:rPr>
      </w:pPr>
    </w:p>
    <w:p w:rsidR="00510832" w:rsidRDefault="00510832" w:rsidP="00510832">
      <w:pPr>
        <w:jc w:val="center"/>
        <w:rPr>
          <w:rFonts w:ascii="Trebuchet MS" w:hAnsi="Trebuchet MS" w:cs="Tahoma"/>
          <w:b/>
          <w:sz w:val="28"/>
          <w:szCs w:val="22"/>
        </w:rPr>
      </w:pPr>
      <w:r w:rsidRPr="00200143">
        <w:rPr>
          <w:rFonts w:ascii="Trebuchet MS" w:hAnsi="Trebuchet MS" w:cs="Tahoma"/>
          <w:b/>
          <w:sz w:val="28"/>
          <w:szCs w:val="22"/>
        </w:rPr>
        <w:t xml:space="preserve">FICHE D’INSCRIPTION </w:t>
      </w:r>
      <w:r w:rsidR="00D42820">
        <w:rPr>
          <w:rFonts w:ascii="Trebuchet MS" w:hAnsi="Trebuchet MS" w:cs="Tahoma"/>
          <w:b/>
          <w:sz w:val="28"/>
          <w:szCs w:val="22"/>
        </w:rPr>
        <w:t>OAREIL FLORENCE 2020</w:t>
      </w:r>
      <w:bookmarkStart w:id="0" w:name="_GoBack"/>
      <w:bookmarkEnd w:id="0"/>
    </w:p>
    <w:p w:rsidR="00563305" w:rsidRDefault="00563305" w:rsidP="00510832">
      <w:pPr>
        <w:jc w:val="center"/>
        <w:rPr>
          <w:rFonts w:ascii="Trebuchet MS" w:hAnsi="Trebuchet MS" w:cs="Tahoma"/>
          <w:b/>
          <w:sz w:val="28"/>
          <w:szCs w:val="22"/>
        </w:rPr>
      </w:pPr>
    </w:p>
    <w:p w:rsidR="00510832" w:rsidRPr="00924496" w:rsidRDefault="00510832" w:rsidP="00563305">
      <w:pPr>
        <w:pBdr>
          <w:top w:val="single" w:sz="4" w:space="1" w:color="auto"/>
          <w:left w:val="single" w:sz="4" w:space="4" w:color="auto"/>
          <w:bottom w:val="single" w:sz="4" w:space="1" w:color="auto"/>
          <w:right w:val="single" w:sz="4" w:space="4" w:color="auto"/>
        </w:pBdr>
        <w:jc w:val="center"/>
        <w:rPr>
          <w:rFonts w:ascii="Trebuchet MS" w:hAnsi="Trebuchet MS" w:cs="Tahoma"/>
          <w:b/>
          <w:sz w:val="24"/>
          <w:szCs w:val="24"/>
        </w:rPr>
      </w:pPr>
      <w:r w:rsidRPr="00924496">
        <w:rPr>
          <w:rFonts w:ascii="Trebuchet MS" w:hAnsi="Trebuchet MS" w:cs="Tahoma"/>
          <w:b/>
          <w:sz w:val="24"/>
          <w:szCs w:val="24"/>
        </w:rPr>
        <w:t>A remettre ou à envoyer au secrétariat, (UTL 3 rue Lafayette 33000 Bordeaux)</w:t>
      </w:r>
      <w:r w:rsidR="00563305">
        <w:rPr>
          <w:rFonts w:ascii="Trebuchet MS" w:hAnsi="Trebuchet MS" w:cs="Tahoma"/>
          <w:b/>
          <w:sz w:val="24"/>
          <w:szCs w:val="24"/>
        </w:rPr>
        <w:t xml:space="preserve"> </w:t>
      </w:r>
    </w:p>
    <w:p w:rsidR="00510832" w:rsidRPr="0055221F" w:rsidRDefault="00510832" w:rsidP="00563305">
      <w:pPr>
        <w:pBdr>
          <w:top w:val="single" w:sz="4" w:space="1" w:color="auto"/>
          <w:left w:val="single" w:sz="4" w:space="4" w:color="auto"/>
          <w:bottom w:val="single" w:sz="4" w:space="1" w:color="auto"/>
          <w:right w:val="single" w:sz="4" w:space="4" w:color="auto"/>
        </w:pBdr>
        <w:jc w:val="center"/>
        <w:rPr>
          <w:rFonts w:ascii="Trebuchet MS" w:hAnsi="Trebuchet MS" w:cs="Tahoma"/>
          <w:b/>
          <w:color w:val="0070C0"/>
          <w:sz w:val="24"/>
          <w:szCs w:val="24"/>
        </w:rPr>
      </w:pPr>
      <w:r w:rsidRPr="00924496">
        <w:rPr>
          <w:rFonts w:ascii="Trebuchet MS" w:hAnsi="Trebuchet MS" w:cs="Tahoma"/>
          <w:b/>
          <w:sz w:val="24"/>
          <w:szCs w:val="24"/>
        </w:rPr>
        <w:t xml:space="preserve">accompagnée </w:t>
      </w:r>
      <w:r>
        <w:rPr>
          <w:rFonts w:ascii="Trebuchet MS" w:hAnsi="Trebuchet MS" w:cs="Tahoma"/>
          <w:b/>
          <w:sz w:val="24"/>
          <w:szCs w:val="24"/>
        </w:rPr>
        <w:t>de l’acompte et pièce d’identité</w:t>
      </w:r>
      <w:r w:rsidRPr="00924496">
        <w:rPr>
          <w:rFonts w:ascii="Trebuchet MS" w:hAnsi="Trebuchet MS" w:cs="Tahoma"/>
          <w:b/>
          <w:sz w:val="24"/>
          <w:szCs w:val="24"/>
        </w:rPr>
        <w:t xml:space="preserve"> </w:t>
      </w:r>
      <w:r w:rsidR="00563305" w:rsidRPr="0055221F">
        <w:rPr>
          <w:rFonts w:ascii="Trebuchet MS" w:hAnsi="Trebuchet MS" w:cs="Tahoma"/>
          <w:b/>
          <w:color w:val="0070C0"/>
          <w:sz w:val="24"/>
          <w:szCs w:val="24"/>
        </w:rPr>
        <w:t xml:space="preserve">avant le 29 Novembre 2019 </w:t>
      </w:r>
    </w:p>
    <w:p w:rsidR="00563305" w:rsidRDefault="00563305" w:rsidP="00563305">
      <w:pPr>
        <w:pBdr>
          <w:top w:val="single" w:sz="4" w:space="1" w:color="auto"/>
          <w:left w:val="single" w:sz="4" w:space="4" w:color="auto"/>
          <w:bottom w:val="single" w:sz="4" w:space="1" w:color="auto"/>
          <w:right w:val="single" w:sz="4" w:space="4" w:color="auto"/>
        </w:pBdr>
        <w:jc w:val="center"/>
        <w:rPr>
          <w:rFonts w:ascii="Calibri" w:hAnsi="Calibri"/>
          <w:b/>
          <w:color w:val="FF0000"/>
          <w:sz w:val="32"/>
          <w:szCs w:val="32"/>
          <w:u w:val="single"/>
        </w:rPr>
      </w:pPr>
      <w:r w:rsidRPr="00BA21C8">
        <w:rPr>
          <w:rFonts w:ascii="Calibri" w:hAnsi="Calibri"/>
          <w:b/>
          <w:color w:val="FF0000"/>
          <w:sz w:val="32"/>
          <w:szCs w:val="32"/>
          <w:u w:val="single"/>
        </w:rPr>
        <w:t>Réunion d’informations le vendredi 18 Octobre 2019 à 12h15 à Lafayette</w:t>
      </w:r>
    </w:p>
    <w:p w:rsidR="00563305" w:rsidRPr="00924496" w:rsidRDefault="00563305" w:rsidP="00563305">
      <w:pPr>
        <w:jc w:val="center"/>
        <w:rPr>
          <w:rFonts w:ascii="Trebuchet MS" w:hAnsi="Trebuchet MS" w:cs="Tahoma"/>
          <w:b/>
          <w:sz w:val="24"/>
          <w:szCs w:val="24"/>
        </w:rPr>
      </w:pPr>
    </w:p>
    <w:p w:rsidR="00510832" w:rsidRPr="00583481" w:rsidRDefault="00510832" w:rsidP="00510832">
      <w:pPr>
        <w:jc w:val="center"/>
        <w:rPr>
          <w:rFonts w:ascii="Trebuchet MS" w:hAnsi="Trebuchet MS" w:cs="Tahoma"/>
          <w:b/>
          <w:sz w:val="16"/>
          <w:szCs w:val="16"/>
        </w:rPr>
      </w:pPr>
    </w:p>
    <w:p w:rsidR="00510832" w:rsidRPr="00200143" w:rsidRDefault="00510832" w:rsidP="00510832">
      <w:pPr>
        <w:jc w:val="center"/>
        <w:rPr>
          <w:rFonts w:ascii="Trebuchet MS" w:hAnsi="Trebuchet MS" w:cs="Tahoma"/>
          <w:b/>
          <w:color w:val="FF0000"/>
          <w:sz w:val="22"/>
          <w:szCs w:val="22"/>
        </w:rPr>
      </w:pPr>
      <w:r w:rsidRPr="00200143">
        <w:rPr>
          <w:rFonts w:ascii="Trebuchet MS" w:hAnsi="Trebuchet MS" w:cs="Tahoma"/>
          <w:b/>
          <w:color w:val="FF0000"/>
          <w:sz w:val="22"/>
          <w:szCs w:val="22"/>
        </w:rPr>
        <w:t xml:space="preserve">MERCI DE </w:t>
      </w:r>
      <w:r>
        <w:rPr>
          <w:rFonts w:ascii="Trebuchet MS" w:hAnsi="Trebuchet MS" w:cs="Tahoma"/>
          <w:b/>
          <w:color w:val="FF0000"/>
          <w:sz w:val="22"/>
          <w:szCs w:val="22"/>
        </w:rPr>
        <w:t xml:space="preserve">COMPLETER CETTE FICHE </w:t>
      </w:r>
      <w:r w:rsidRPr="00AC2E18">
        <w:rPr>
          <w:rFonts w:ascii="Trebuchet MS" w:hAnsi="Trebuchet MS" w:cs="Tahoma"/>
          <w:b/>
          <w:color w:val="FF0000"/>
          <w:sz w:val="22"/>
          <w:szCs w:val="22"/>
        </w:rPr>
        <w:t>AVEC ATTENTION</w:t>
      </w:r>
      <w:r>
        <w:rPr>
          <w:rFonts w:ascii="Trebuchet MS" w:hAnsi="Trebuchet MS" w:cs="Tahoma"/>
          <w:b/>
          <w:color w:val="FF0000"/>
          <w:sz w:val="22"/>
          <w:szCs w:val="22"/>
        </w:rPr>
        <w:t xml:space="preserve"> ET DE </w:t>
      </w:r>
      <w:r w:rsidRPr="00200143">
        <w:rPr>
          <w:rFonts w:ascii="Trebuchet MS" w:hAnsi="Trebuchet MS" w:cs="Tahoma"/>
          <w:b/>
          <w:color w:val="FF0000"/>
          <w:sz w:val="22"/>
          <w:szCs w:val="22"/>
        </w:rPr>
        <w:t xml:space="preserve">JOINDRE UNE PHOTOCOPIE </w:t>
      </w:r>
      <w:r w:rsidRPr="00340232">
        <w:rPr>
          <w:rFonts w:ascii="Trebuchet MS" w:hAnsi="Trebuchet MS" w:cs="Tahoma"/>
          <w:b/>
          <w:color w:val="FF0000"/>
          <w:sz w:val="22"/>
          <w:szCs w:val="22"/>
        </w:rPr>
        <w:t>CLAIRE ET LISIBLE</w:t>
      </w:r>
      <w:r>
        <w:rPr>
          <w:rFonts w:ascii="Trebuchet MS" w:hAnsi="Trebuchet MS" w:cs="Tahoma"/>
          <w:b/>
          <w:color w:val="FF0000"/>
          <w:sz w:val="22"/>
          <w:szCs w:val="22"/>
        </w:rPr>
        <w:t xml:space="preserve"> </w:t>
      </w:r>
      <w:r w:rsidRPr="00200143">
        <w:rPr>
          <w:rFonts w:ascii="Trebuchet MS" w:hAnsi="Trebuchet MS" w:cs="Tahoma"/>
          <w:b/>
          <w:color w:val="FF0000"/>
          <w:sz w:val="22"/>
          <w:szCs w:val="22"/>
        </w:rPr>
        <w:t xml:space="preserve">DE </w:t>
      </w:r>
      <w:r w:rsidR="00563305">
        <w:rPr>
          <w:rFonts w:ascii="Trebuchet MS" w:hAnsi="Trebuchet MS" w:cs="Tahoma"/>
          <w:b/>
          <w:color w:val="FF0000"/>
          <w:sz w:val="22"/>
          <w:szCs w:val="22"/>
        </w:rPr>
        <w:t xml:space="preserve">VOTRE </w:t>
      </w:r>
      <w:r>
        <w:rPr>
          <w:rFonts w:ascii="Trebuchet MS" w:hAnsi="Trebuchet MS" w:cs="Tahoma"/>
          <w:b/>
          <w:color w:val="FF0000"/>
          <w:sz w:val="22"/>
          <w:szCs w:val="22"/>
        </w:rPr>
        <w:t>PIECE D’IDENTITE EN COURS DE VALIDITE</w:t>
      </w:r>
    </w:p>
    <w:p w:rsidR="00305514" w:rsidRDefault="00305514" w:rsidP="00305514">
      <w:pPr>
        <w:jc w:val="center"/>
        <w:rPr>
          <w:rFonts w:ascii="Trebuchet MS" w:hAnsi="Trebuchet MS" w:cs="Tahoma"/>
          <w:b/>
          <w:sz w:val="22"/>
          <w:szCs w:val="22"/>
        </w:rPr>
      </w:pPr>
    </w:p>
    <w:p w:rsidR="00305514" w:rsidRPr="00200143" w:rsidRDefault="00305514" w:rsidP="00305514">
      <w:pPr>
        <w:pBdr>
          <w:bottom w:val="single" w:sz="4" w:space="1" w:color="auto"/>
        </w:pBdr>
        <w:jc w:val="center"/>
        <w:rPr>
          <w:rFonts w:ascii="Trebuchet MS" w:hAnsi="Trebuchet MS" w:cs="Tahoma"/>
          <w:b/>
          <w:color w:val="000000" w:themeColor="text1"/>
          <w:sz w:val="22"/>
          <w:szCs w:val="22"/>
        </w:rPr>
      </w:pPr>
      <w:r w:rsidRPr="00200143">
        <w:rPr>
          <w:rFonts w:ascii="Trebuchet MS" w:hAnsi="Trebuchet MS" w:cs="Tahoma"/>
          <w:b/>
          <w:color w:val="000000" w:themeColor="text1"/>
          <w:sz w:val="22"/>
          <w:szCs w:val="22"/>
        </w:rPr>
        <w:t xml:space="preserve">PRIX POUR UN VOYAGE DU </w:t>
      </w:r>
      <w:r w:rsidR="00563305">
        <w:rPr>
          <w:rFonts w:ascii="Trebuchet MS" w:hAnsi="Trebuchet MS" w:cs="Tahoma"/>
          <w:b/>
          <w:color w:val="000000" w:themeColor="text1"/>
          <w:sz w:val="22"/>
          <w:szCs w:val="22"/>
        </w:rPr>
        <w:t>9</w:t>
      </w:r>
      <w:r w:rsidRPr="00200143">
        <w:rPr>
          <w:rFonts w:ascii="Trebuchet MS" w:hAnsi="Trebuchet MS" w:cs="Tahoma"/>
          <w:b/>
          <w:color w:val="000000" w:themeColor="text1"/>
          <w:sz w:val="22"/>
          <w:szCs w:val="22"/>
        </w:rPr>
        <w:t xml:space="preserve"> AU </w:t>
      </w:r>
      <w:r w:rsidR="00563305">
        <w:rPr>
          <w:rFonts w:ascii="Trebuchet MS" w:hAnsi="Trebuchet MS" w:cs="Tahoma"/>
          <w:b/>
          <w:color w:val="000000" w:themeColor="text1"/>
          <w:sz w:val="22"/>
          <w:szCs w:val="22"/>
        </w:rPr>
        <w:t>12</w:t>
      </w:r>
      <w:r>
        <w:rPr>
          <w:rFonts w:ascii="Trebuchet MS" w:hAnsi="Trebuchet MS" w:cs="Tahoma"/>
          <w:b/>
          <w:color w:val="000000" w:themeColor="text1"/>
          <w:sz w:val="22"/>
          <w:szCs w:val="22"/>
        </w:rPr>
        <w:t xml:space="preserve"> MAI</w:t>
      </w:r>
      <w:r w:rsidRPr="00200143">
        <w:rPr>
          <w:rFonts w:ascii="Trebuchet MS" w:hAnsi="Trebuchet MS" w:cs="Tahoma"/>
          <w:b/>
          <w:color w:val="000000" w:themeColor="text1"/>
          <w:sz w:val="22"/>
          <w:szCs w:val="22"/>
        </w:rPr>
        <w:t xml:space="preserve"> 2019</w:t>
      </w:r>
      <w:r w:rsidR="00CD3657">
        <w:rPr>
          <w:rFonts w:ascii="Trebuchet MS" w:hAnsi="Trebuchet MS" w:cs="Tahoma"/>
          <w:b/>
          <w:color w:val="000000" w:themeColor="text1"/>
          <w:sz w:val="22"/>
          <w:szCs w:val="22"/>
        </w:rPr>
        <w:t xml:space="preserve"> </w:t>
      </w:r>
      <w:r>
        <w:rPr>
          <w:rFonts w:ascii="Trebuchet MS" w:hAnsi="Trebuchet MS" w:cs="Tahoma"/>
          <w:b/>
          <w:color w:val="000000" w:themeColor="text1"/>
          <w:sz w:val="22"/>
          <w:szCs w:val="22"/>
        </w:rPr>
        <w:t xml:space="preserve"> </w:t>
      </w:r>
      <w:r w:rsidRPr="006503C9">
        <w:rPr>
          <w:rFonts w:ascii="Trebuchet MS" w:hAnsi="Trebuchet MS" w:cs="Tahoma"/>
          <w:b/>
          <w:color w:val="0070C0"/>
          <w:sz w:val="22"/>
          <w:szCs w:val="22"/>
        </w:rPr>
        <w:t>« </w:t>
      </w:r>
      <w:r w:rsidR="00563305">
        <w:rPr>
          <w:rFonts w:ascii="Trebuchet MS" w:hAnsi="Trebuchet MS" w:cs="Tahoma"/>
          <w:b/>
          <w:color w:val="0070C0"/>
          <w:sz w:val="22"/>
          <w:szCs w:val="22"/>
        </w:rPr>
        <w:t>Florence pendant le Mai Musical</w:t>
      </w:r>
      <w:r w:rsidRPr="006503C9">
        <w:rPr>
          <w:rFonts w:ascii="Trebuchet MS" w:hAnsi="Trebuchet MS" w:cs="Tahoma"/>
          <w:b/>
          <w:color w:val="0070C0"/>
          <w:sz w:val="22"/>
          <w:szCs w:val="22"/>
        </w:rPr>
        <w:t> »</w:t>
      </w:r>
    </w:p>
    <w:p w:rsidR="000A589E" w:rsidRPr="00DF0CFC" w:rsidRDefault="00AD0CFB" w:rsidP="000A589E">
      <w:pPr>
        <w:tabs>
          <w:tab w:val="right" w:pos="4820"/>
          <w:tab w:val="left" w:pos="5812"/>
        </w:tabs>
        <w:jc w:val="both"/>
        <w:rPr>
          <w:rFonts w:ascii="Calibri" w:hAnsi="Calibri" w:cs="Tahoma"/>
        </w:rPr>
      </w:pPr>
      <w:r>
        <w:rPr>
          <w:rFonts w:ascii="Calibri" w:hAnsi="Calibri" w:cs="Tahoma"/>
        </w:rPr>
        <w:tab/>
      </w:r>
      <w:r>
        <w:rPr>
          <w:rFonts w:ascii="Calibri" w:hAnsi="Calibri" w:cs="Tahoma"/>
          <w:b/>
        </w:rPr>
        <w:tab/>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2"/>
        <w:gridCol w:w="2478"/>
      </w:tblGrid>
      <w:tr w:rsidR="000A589E" w:rsidRPr="000A589E" w:rsidTr="0055221F">
        <w:tc>
          <w:tcPr>
            <w:tcW w:w="3262" w:type="dxa"/>
            <w:shd w:val="clear" w:color="auto" w:fill="9CC2E5"/>
            <w:vAlign w:val="center"/>
          </w:tcPr>
          <w:p w:rsidR="000A589E" w:rsidRPr="000A589E" w:rsidRDefault="000A589E" w:rsidP="0055221F">
            <w:pPr>
              <w:spacing w:line="276" w:lineRule="auto"/>
              <w:jc w:val="center"/>
              <w:rPr>
                <w:rFonts w:ascii="Calibri" w:hAnsi="Calibri" w:cs="Trebuchet MS"/>
                <w:b/>
                <w:bCs/>
                <w:sz w:val="16"/>
                <w:szCs w:val="16"/>
              </w:rPr>
            </w:pPr>
            <w:r w:rsidRPr="000A589E">
              <w:rPr>
                <w:rFonts w:ascii="Calibri" w:hAnsi="Calibri" w:cs="Trebuchet MS"/>
                <w:b/>
                <w:bCs/>
                <w:sz w:val="16"/>
                <w:szCs w:val="16"/>
              </w:rPr>
              <w:t>Base</w:t>
            </w:r>
          </w:p>
        </w:tc>
        <w:tc>
          <w:tcPr>
            <w:tcW w:w="2478" w:type="dxa"/>
            <w:shd w:val="clear" w:color="auto" w:fill="9CC2E5"/>
            <w:vAlign w:val="center"/>
          </w:tcPr>
          <w:p w:rsidR="000A589E" w:rsidRPr="000A589E" w:rsidRDefault="00D75DB9" w:rsidP="0055221F">
            <w:pPr>
              <w:spacing w:line="276" w:lineRule="auto"/>
              <w:jc w:val="center"/>
              <w:rPr>
                <w:rFonts w:ascii="Calibri" w:hAnsi="Calibri" w:cs="Trebuchet MS"/>
                <w:b/>
                <w:bCs/>
                <w:sz w:val="16"/>
                <w:szCs w:val="16"/>
              </w:rPr>
            </w:pPr>
            <w:r>
              <w:rPr>
                <w:rFonts w:ascii="Calibri" w:hAnsi="Calibri" w:cs="Trebuchet MS"/>
                <w:b/>
                <w:bCs/>
                <w:sz w:val="16"/>
                <w:szCs w:val="16"/>
              </w:rPr>
              <w:t>Prix par personne</w:t>
            </w:r>
          </w:p>
        </w:tc>
      </w:tr>
      <w:tr w:rsidR="00563305" w:rsidRPr="000A589E" w:rsidTr="0055221F">
        <w:tc>
          <w:tcPr>
            <w:tcW w:w="3262" w:type="dxa"/>
            <w:vAlign w:val="center"/>
          </w:tcPr>
          <w:p w:rsidR="00563305" w:rsidRPr="00D75DB9" w:rsidRDefault="00563305" w:rsidP="0055221F">
            <w:pPr>
              <w:spacing w:line="276" w:lineRule="auto"/>
              <w:jc w:val="center"/>
              <w:rPr>
                <w:rFonts w:ascii="Calibri" w:hAnsi="Calibri" w:cs="Trebuchet MS"/>
              </w:rPr>
            </w:pPr>
            <w:r w:rsidRPr="00D75DB9">
              <w:rPr>
                <w:rFonts w:ascii="Calibri" w:hAnsi="Calibri" w:cs="Trebuchet MS"/>
              </w:rPr>
              <w:t xml:space="preserve">A partir de 25 participants </w:t>
            </w:r>
          </w:p>
        </w:tc>
        <w:tc>
          <w:tcPr>
            <w:tcW w:w="2478" w:type="dxa"/>
            <w:vAlign w:val="center"/>
          </w:tcPr>
          <w:p w:rsidR="00563305" w:rsidRPr="001630B0" w:rsidRDefault="00563305" w:rsidP="0055221F">
            <w:pPr>
              <w:tabs>
                <w:tab w:val="left" w:pos="2865"/>
              </w:tabs>
              <w:spacing w:line="276" w:lineRule="auto"/>
              <w:jc w:val="center"/>
              <w:rPr>
                <w:rFonts w:ascii="Calibri" w:hAnsi="Calibri" w:cs="Tahoma"/>
                <w:bCs/>
                <w:sz w:val="22"/>
                <w:szCs w:val="24"/>
              </w:rPr>
            </w:pPr>
            <w:r>
              <w:rPr>
                <w:rFonts w:ascii="Calibri" w:hAnsi="Calibri" w:cs="Tahoma"/>
                <w:bCs/>
                <w:sz w:val="22"/>
                <w:szCs w:val="24"/>
              </w:rPr>
              <w:t xml:space="preserve"> 1 295 €</w:t>
            </w:r>
          </w:p>
        </w:tc>
      </w:tr>
      <w:tr w:rsidR="00563305" w:rsidRPr="000A589E" w:rsidTr="0055221F">
        <w:tc>
          <w:tcPr>
            <w:tcW w:w="3262" w:type="dxa"/>
            <w:vAlign w:val="center"/>
          </w:tcPr>
          <w:p w:rsidR="00563305" w:rsidRPr="00D75DB9" w:rsidRDefault="00563305" w:rsidP="0055221F">
            <w:pPr>
              <w:spacing w:line="276" w:lineRule="auto"/>
              <w:jc w:val="center"/>
              <w:rPr>
                <w:rFonts w:ascii="Calibri" w:hAnsi="Calibri" w:cs="Trebuchet MS"/>
              </w:rPr>
            </w:pPr>
            <w:r w:rsidRPr="00D75DB9">
              <w:rPr>
                <w:rFonts w:ascii="Calibri" w:hAnsi="Calibri" w:cs="Trebuchet MS"/>
              </w:rPr>
              <w:t xml:space="preserve">A partir de 20 participants </w:t>
            </w:r>
          </w:p>
        </w:tc>
        <w:tc>
          <w:tcPr>
            <w:tcW w:w="2478" w:type="dxa"/>
            <w:vAlign w:val="center"/>
          </w:tcPr>
          <w:p w:rsidR="00563305" w:rsidRPr="001630B0" w:rsidRDefault="00563305" w:rsidP="0055221F">
            <w:pPr>
              <w:tabs>
                <w:tab w:val="left" w:pos="2865"/>
              </w:tabs>
              <w:spacing w:line="276" w:lineRule="auto"/>
              <w:jc w:val="center"/>
              <w:rPr>
                <w:rFonts w:ascii="Calibri" w:hAnsi="Calibri" w:cs="Tahoma"/>
                <w:bCs/>
                <w:sz w:val="22"/>
                <w:szCs w:val="24"/>
              </w:rPr>
            </w:pPr>
            <w:r>
              <w:rPr>
                <w:rFonts w:ascii="Calibri" w:hAnsi="Calibri" w:cs="Tahoma"/>
                <w:bCs/>
                <w:sz w:val="22"/>
                <w:szCs w:val="24"/>
              </w:rPr>
              <w:t>1 365 €</w:t>
            </w:r>
          </w:p>
        </w:tc>
      </w:tr>
      <w:tr w:rsidR="00563305" w:rsidRPr="000A589E" w:rsidTr="0055221F">
        <w:tc>
          <w:tcPr>
            <w:tcW w:w="3262" w:type="dxa"/>
            <w:vAlign w:val="center"/>
          </w:tcPr>
          <w:p w:rsidR="00563305" w:rsidRPr="00D75DB9" w:rsidRDefault="00563305" w:rsidP="0055221F">
            <w:pPr>
              <w:spacing w:line="276" w:lineRule="auto"/>
              <w:jc w:val="center"/>
              <w:rPr>
                <w:rFonts w:ascii="Calibri" w:hAnsi="Calibri" w:cs="Trebuchet MS"/>
              </w:rPr>
            </w:pPr>
            <w:r w:rsidRPr="00D75DB9">
              <w:rPr>
                <w:rFonts w:ascii="Calibri" w:hAnsi="Calibri" w:cs="Trebuchet MS"/>
              </w:rPr>
              <w:t xml:space="preserve">A partir de 15 participants </w:t>
            </w:r>
          </w:p>
        </w:tc>
        <w:tc>
          <w:tcPr>
            <w:tcW w:w="2478" w:type="dxa"/>
            <w:vAlign w:val="center"/>
          </w:tcPr>
          <w:p w:rsidR="00563305" w:rsidRPr="001630B0" w:rsidRDefault="00563305" w:rsidP="0055221F">
            <w:pPr>
              <w:tabs>
                <w:tab w:val="left" w:pos="2865"/>
              </w:tabs>
              <w:spacing w:line="276" w:lineRule="auto"/>
              <w:jc w:val="center"/>
              <w:rPr>
                <w:rFonts w:ascii="Calibri" w:hAnsi="Calibri" w:cs="Tahoma"/>
                <w:bCs/>
                <w:sz w:val="22"/>
                <w:szCs w:val="24"/>
              </w:rPr>
            </w:pPr>
            <w:r>
              <w:rPr>
                <w:rFonts w:ascii="Calibri" w:hAnsi="Calibri" w:cs="Tahoma"/>
                <w:bCs/>
                <w:sz w:val="22"/>
                <w:szCs w:val="24"/>
              </w:rPr>
              <w:t xml:space="preserve">1 415 € </w:t>
            </w:r>
          </w:p>
        </w:tc>
      </w:tr>
    </w:tbl>
    <w:p w:rsidR="000A589E" w:rsidRDefault="000A589E" w:rsidP="00DF0CFC">
      <w:pPr>
        <w:jc w:val="both"/>
        <w:rPr>
          <w:rFonts w:ascii="Calibri" w:hAnsi="Calibri" w:cs="Tahoma"/>
          <w:b/>
        </w:rPr>
      </w:pPr>
    </w:p>
    <w:p w:rsidR="000A589E" w:rsidRDefault="000A589E" w:rsidP="00DF0CFC">
      <w:pPr>
        <w:jc w:val="both"/>
        <w:rPr>
          <w:rFonts w:ascii="Calibri" w:hAnsi="Calibri" w:cs="Tahoma"/>
          <w:b/>
        </w:rPr>
      </w:pPr>
    </w:p>
    <w:p w:rsidR="000A589E" w:rsidRDefault="000A589E" w:rsidP="00DF0CFC">
      <w:pPr>
        <w:jc w:val="both"/>
        <w:rPr>
          <w:rFonts w:ascii="Calibri" w:hAnsi="Calibri" w:cs="Tahoma"/>
          <w:b/>
        </w:rPr>
      </w:pPr>
    </w:p>
    <w:p w:rsidR="00D75DB9" w:rsidRDefault="00D75DB9" w:rsidP="000A589E">
      <w:pPr>
        <w:spacing w:line="276" w:lineRule="auto"/>
        <w:ind w:left="284"/>
        <w:jc w:val="both"/>
        <w:rPr>
          <w:rFonts w:ascii="Calibri" w:hAnsi="Calibri" w:cs="Tahoma"/>
          <w:b/>
        </w:rPr>
      </w:pPr>
    </w:p>
    <w:p w:rsidR="00563305" w:rsidRDefault="00563305" w:rsidP="000A589E">
      <w:pPr>
        <w:spacing w:line="276" w:lineRule="auto"/>
        <w:ind w:left="284"/>
        <w:jc w:val="both"/>
        <w:rPr>
          <w:rFonts w:ascii="Calibri" w:hAnsi="Calibri" w:cs="Tahoma"/>
          <w:b/>
        </w:rPr>
      </w:pPr>
    </w:p>
    <w:p w:rsidR="00563305" w:rsidRDefault="00DF0CFC" w:rsidP="00563305">
      <w:pPr>
        <w:spacing w:line="276" w:lineRule="auto"/>
        <w:rPr>
          <w:rFonts w:ascii="Calibri" w:hAnsi="Calibri" w:cs="Tahoma"/>
        </w:rPr>
      </w:pPr>
      <w:r w:rsidRPr="00563305">
        <w:rPr>
          <w:rFonts w:ascii="Calibri" w:hAnsi="Calibri" w:cs="Tahoma"/>
          <w:b/>
        </w:rPr>
        <w:t>Prestations comprises</w:t>
      </w:r>
      <w:r w:rsidRPr="00563305">
        <w:rPr>
          <w:rFonts w:ascii="Calibri" w:hAnsi="Calibri" w:cs="Tahoma"/>
        </w:rPr>
        <w:t xml:space="preserve"> : </w:t>
      </w:r>
      <w:r w:rsidR="00563305" w:rsidRPr="00563305">
        <w:rPr>
          <w:rFonts w:ascii="Calibri" w:hAnsi="Calibri" w:cs="Tahoma"/>
        </w:rPr>
        <w:t xml:space="preserve">L’assistance de notre représentante REPARTIR à l'aéroport de Bordeaux, </w:t>
      </w:r>
      <w:r w:rsidR="00563305">
        <w:rPr>
          <w:rFonts w:ascii="Calibri" w:hAnsi="Calibri" w:cs="Tahoma"/>
        </w:rPr>
        <w:t>l</w:t>
      </w:r>
      <w:r w:rsidR="00563305" w:rsidRPr="00563305">
        <w:rPr>
          <w:rFonts w:ascii="Calibri" w:hAnsi="Calibri" w:cs="Tahoma"/>
        </w:rPr>
        <w:t>e transport aérien Bordeaux / Florence / Bordeaux sur vols réguliers Air France,</w:t>
      </w:r>
      <w:r w:rsidR="00563305">
        <w:rPr>
          <w:rFonts w:ascii="Calibri" w:hAnsi="Calibri" w:cs="Tahoma"/>
        </w:rPr>
        <w:t xml:space="preserve"> l</w:t>
      </w:r>
      <w:r w:rsidR="00563305" w:rsidRPr="00563305">
        <w:rPr>
          <w:rFonts w:ascii="Calibri" w:hAnsi="Calibri" w:cs="Tahoma"/>
        </w:rPr>
        <w:t>es taxes aéroports : 70 € à ce jour (montant modifiable jusqu'à 30 jours du départ),</w:t>
      </w:r>
      <w:r w:rsidR="00563305">
        <w:rPr>
          <w:rFonts w:ascii="Calibri" w:hAnsi="Calibri" w:cs="Tahoma"/>
        </w:rPr>
        <w:t xml:space="preserve"> l</w:t>
      </w:r>
      <w:r w:rsidR="00563305" w:rsidRPr="00563305">
        <w:rPr>
          <w:rFonts w:ascii="Calibri" w:hAnsi="Calibri" w:cs="Tahoma"/>
        </w:rPr>
        <w:t xml:space="preserve">’hébergement en chambre double à partager en hôtel 3* NL, </w:t>
      </w:r>
      <w:r w:rsidR="00563305">
        <w:rPr>
          <w:rFonts w:ascii="Calibri" w:hAnsi="Calibri" w:cs="Tahoma"/>
        </w:rPr>
        <w:t>l</w:t>
      </w:r>
      <w:r w:rsidR="00563305" w:rsidRPr="00563305">
        <w:rPr>
          <w:rFonts w:ascii="Calibri" w:hAnsi="Calibri" w:cs="Tahoma"/>
        </w:rPr>
        <w:t>es repas comme indiqués dans le programme</w:t>
      </w:r>
      <w:r w:rsidR="00563305">
        <w:rPr>
          <w:rFonts w:ascii="Calibri" w:hAnsi="Calibri" w:cs="Tahoma"/>
        </w:rPr>
        <w:t>, t</w:t>
      </w:r>
      <w:r w:rsidR="00563305" w:rsidRPr="00563305">
        <w:rPr>
          <w:rFonts w:ascii="Calibri" w:hAnsi="Calibri" w:cs="Tahoma"/>
        </w:rPr>
        <w:t xml:space="preserve">outes les visites des musées et monuments indiqués dans le programme, </w:t>
      </w:r>
      <w:r w:rsidR="00563305">
        <w:rPr>
          <w:rFonts w:ascii="Calibri" w:hAnsi="Calibri" w:cs="Tahoma"/>
        </w:rPr>
        <w:t>l</w:t>
      </w:r>
      <w:r w:rsidR="00563305" w:rsidRPr="00563305">
        <w:rPr>
          <w:rFonts w:ascii="Calibri" w:hAnsi="Calibri" w:cs="Tahoma"/>
        </w:rPr>
        <w:t xml:space="preserve">e droit d’entrée des sites prévus dans le programme, </w:t>
      </w:r>
      <w:r w:rsidR="00563305">
        <w:rPr>
          <w:rFonts w:ascii="Calibri" w:hAnsi="Calibri" w:cs="Tahoma"/>
        </w:rPr>
        <w:t>l</w:t>
      </w:r>
      <w:r w:rsidR="00563305" w:rsidRPr="00563305">
        <w:rPr>
          <w:rFonts w:ascii="Calibri" w:hAnsi="Calibri" w:cs="Tahoma"/>
        </w:rPr>
        <w:t>es écout</w:t>
      </w:r>
      <w:r w:rsidR="00563305">
        <w:rPr>
          <w:rFonts w:ascii="Calibri" w:hAnsi="Calibri" w:cs="Tahoma"/>
        </w:rPr>
        <w:t>eurs pendant toutes les visites, l</w:t>
      </w:r>
      <w:r w:rsidR="00563305" w:rsidRPr="00563305">
        <w:rPr>
          <w:rFonts w:ascii="Calibri" w:hAnsi="Calibri" w:cs="Tahoma"/>
        </w:rPr>
        <w:t>es taxes de séjour,</w:t>
      </w:r>
      <w:r w:rsidR="00563305">
        <w:rPr>
          <w:rFonts w:ascii="Calibri" w:hAnsi="Calibri" w:cs="Tahoma"/>
        </w:rPr>
        <w:t xml:space="preserve"> </w:t>
      </w:r>
      <w:r w:rsidR="00563305" w:rsidRPr="00563305">
        <w:rPr>
          <w:rFonts w:ascii="Calibri" w:hAnsi="Calibri" w:cs="Tahoma"/>
        </w:rPr>
        <w:t xml:space="preserve">1 </w:t>
      </w:r>
      <w:r w:rsidR="00563305">
        <w:rPr>
          <w:rFonts w:ascii="Calibri" w:hAnsi="Calibri" w:cs="Tahoma"/>
        </w:rPr>
        <w:t>opéra</w:t>
      </w:r>
      <w:r w:rsidR="00563305" w:rsidRPr="00563305">
        <w:rPr>
          <w:rFonts w:ascii="Calibri" w:hAnsi="Calibri" w:cs="Tahoma"/>
        </w:rPr>
        <w:t xml:space="preserve"> au fameux </w:t>
      </w:r>
      <w:r w:rsidR="00563305" w:rsidRPr="00563305">
        <w:rPr>
          <w:rFonts w:ascii="Calibri" w:hAnsi="Calibri" w:cs="Calibri"/>
          <w:b/>
          <w:color w:val="000000"/>
        </w:rPr>
        <w:t>Teatro Del Maggio Musicale Fiorantino + 1 concert selon programmation</w:t>
      </w:r>
      <w:r w:rsidR="00563305">
        <w:rPr>
          <w:rFonts w:ascii="Calibri" w:hAnsi="Calibri" w:cs="Calibri"/>
          <w:b/>
          <w:color w:val="000000"/>
        </w:rPr>
        <w:t xml:space="preserve">, </w:t>
      </w:r>
      <w:r w:rsidR="00563305">
        <w:rPr>
          <w:rFonts w:ascii="Calibri" w:hAnsi="Calibri" w:cs="Tahoma"/>
        </w:rPr>
        <w:t>l</w:t>
      </w:r>
      <w:r w:rsidR="00563305" w:rsidRPr="00563305">
        <w:rPr>
          <w:rFonts w:ascii="Calibri" w:hAnsi="Calibri" w:cs="Tahoma"/>
        </w:rPr>
        <w:t xml:space="preserve">a garantie APST, </w:t>
      </w:r>
      <w:r w:rsidR="00563305">
        <w:rPr>
          <w:rFonts w:ascii="Calibri" w:hAnsi="Calibri" w:cs="Tahoma"/>
        </w:rPr>
        <w:t>l</w:t>
      </w:r>
      <w:r w:rsidR="00563305" w:rsidRPr="00563305">
        <w:rPr>
          <w:rFonts w:ascii="Calibri" w:hAnsi="Calibri" w:cs="Tahoma"/>
        </w:rPr>
        <w:t xml:space="preserve">’Assistance-Rapatriement, </w:t>
      </w:r>
      <w:r w:rsidR="00563305">
        <w:rPr>
          <w:rFonts w:ascii="Calibri" w:hAnsi="Calibri" w:cs="Tahoma"/>
        </w:rPr>
        <w:t>l</w:t>
      </w:r>
      <w:r w:rsidR="00563305" w:rsidRPr="00563305">
        <w:rPr>
          <w:rFonts w:ascii="Calibri" w:hAnsi="Calibri" w:cs="Tahoma"/>
        </w:rPr>
        <w:t xml:space="preserve">’Assurance Responsabilité Civile Professionnelle, </w:t>
      </w:r>
      <w:r w:rsidR="00563305">
        <w:rPr>
          <w:rFonts w:ascii="Calibri" w:hAnsi="Calibri" w:cs="Tahoma"/>
        </w:rPr>
        <w:t>u</w:t>
      </w:r>
      <w:r w:rsidR="00563305" w:rsidRPr="00563305">
        <w:rPr>
          <w:rFonts w:ascii="Calibri" w:hAnsi="Calibri" w:cs="Tahoma"/>
        </w:rPr>
        <w:t>ne accompagnatrice OAREIL</w:t>
      </w:r>
      <w:r w:rsidR="00563305">
        <w:rPr>
          <w:rFonts w:ascii="Calibri" w:hAnsi="Calibri" w:cs="Tahoma"/>
        </w:rPr>
        <w:t>, l</w:t>
      </w:r>
      <w:r w:rsidR="00563305" w:rsidRPr="00563305">
        <w:rPr>
          <w:rFonts w:ascii="Calibri" w:hAnsi="Calibri" w:cs="Tahoma"/>
        </w:rPr>
        <w:t>a réunion d’information,</w:t>
      </w:r>
      <w:r w:rsidR="00563305">
        <w:rPr>
          <w:rFonts w:ascii="Calibri" w:hAnsi="Calibri" w:cs="Tahoma"/>
        </w:rPr>
        <w:t xml:space="preserve"> u</w:t>
      </w:r>
      <w:r w:rsidR="00563305" w:rsidRPr="00563305">
        <w:rPr>
          <w:rFonts w:ascii="Calibri" w:hAnsi="Calibri" w:cs="Tahoma"/>
        </w:rPr>
        <w:t>n carnet de voyage avec un guide sur la destination.</w:t>
      </w:r>
    </w:p>
    <w:p w:rsidR="0055221F" w:rsidRPr="00563305" w:rsidRDefault="0055221F" w:rsidP="00563305">
      <w:pPr>
        <w:spacing w:line="276" w:lineRule="auto"/>
        <w:rPr>
          <w:rFonts w:ascii="Calibri" w:hAnsi="Calibri" w:cs="Tahoma"/>
        </w:rPr>
      </w:pPr>
    </w:p>
    <w:p w:rsidR="00C909F0" w:rsidRPr="00A52336" w:rsidRDefault="00C909F0" w:rsidP="00563305">
      <w:pPr>
        <w:spacing w:line="276" w:lineRule="auto"/>
        <w:ind w:left="284"/>
        <w:jc w:val="both"/>
        <w:rPr>
          <w:rFonts w:ascii="Calibri" w:hAnsi="Calibri" w:cs="Tahoma"/>
          <w:sz w:val="2"/>
          <w:szCs w:val="22"/>
        </w:rPr>
      </w:pPr>
    </w:p>
    <w:p w:rsidR="00C909F0" w:rsidRPr="00305514" w:rsidRDefault="005F45B6" w:rsidP="00C909F0">
      <w:pPr>
        <w:pBdr>
          <w:bottom w:val="single" w:sz="4" w:space="1" w:color="auto"/>
        </w:pBdr>
        <w:jc w:val="center"/>
        <w:rPr>
          <w:rFonts w:ascii="Calibri" w:hAnsi="Calibri" w:cs="Tahoma"/>
          <w:b/>
          <w:sz w:val="22"/>
          <w:szCs w:val="22"/>
        </w:rPr>
      </w:pPr>
      <w:r w:rsidRPr="00305514">
        <w:rPr>
          <w:rFonts w:ascii="Calibri" w:hAnsi="Calibri" w:cs="Tahoma"/>
          <w:b/>
          <w:sz w:val="22"/>
          <w:szCs w:val="22"/>
        </w:rPr>
        <w:t>VOS COORDONNEES</w:t>
      </w:r>
    </w:p>
    <w:p w:rsidR="00CF4D18" w:rsidRPr="00515ADA" w:rsidRDefault="006A2508" w:rsidP="006A2508">
      <w:pPr>
        <w:tabs>
          <w:tab w:val="left" w:pos="567"/>
          <w:tab w:val="right" w:pos="4678"/>
          <w:tab w:val="left" w:pos="5245"/>
          <w:tab w:val="right" w:pos="9923"/>
        </w:tabs>
        <w:jc w:val="both"/>
        <w:rPr>
          <w:rFonts w:ascii="Calibri" w:hAnsi="Calibri" w:cs="Tahoma"/>
          <w:b/>
          <w:sz w:val="4"/>
          <w:szCs w:val="24"/>
        </w:rPr>
      </w:pPr>
      <w:r w:rsidRPr="000A589E">
        <w:rPr>
          <w:rFonts w:ascii="Calibri" w:hAnsi="Calibri" w:cs="Tahoma"/>
          <w:b/>
          <w:sz w:val="24"/>
          <w:szCs w:val="24"/>
        </w:rPr>
        <w:tab/>
      </w:r>
    </w:p>
    <w:p w:rsidR="00C909F0" w:rsidRPr="00D75DB9" w:rsidRDefault="00CF4D18" w:rsidP="006A2508">
      <w:pPr>
        <w:tabs>
          <w:tab w:val="left" w:pos="567"/>
          <w:tab w:val="right" w:pos="4678"/>
          <w:tab w:val="left" w:pos="5245"/>
          <w:tab w:val="right" w:pos="9923"/>
        </w:tabs>
        <w:jc w:val="both"/>
        <w:rPr>
          <w:rFonts w:ascii="Calibri" w:hAnsi="Calibri" w:cs="Tahoma"/>
          <w:b/>
          <w:sz w:val="22"/>
          <w:szCs w:val="22"/>
        </w:rPr>
      </w:pPr>
      <w:r w:rsidRPr="00D75DB9">
        <w:rPr>
          <w:rFonts w:ascii="Calibri" w:hAnsi="Calibri" w:cs="Tahoma"/>
          <w:b/>
          <w:sz w:val="22"/>
          <w:szCs w:val="22"/>
        </w:rPr>
        <w:tab/>
      </w:r>
      <w:r w:rsidR="00C909F0" w:rsidRPr="00D75DB9">
        <w:rPr>
          <w:rFonts w:ascii="Calibri" w:hAnsi="Calibri" w:cs="Tahoma"/>
          <w:b/>
          <w:sz w:val="22"/>
          <w:szCs w:val="22"/>
        </w:rPr>
        <w:t>1ère personne</w:t>
      </w:r>
      <w:r w:rsidR="00C909F0" w:rsidRPr="00D75DB9">
        <w:rPr>
          <w:rFonts w:ascii="Calibri" w:hAnsi="Calibri" w:cs="Tahoma"/>
          <w:b/>
          <w:sz w:val="22"/>
          <w:szCs w:val="22"/>
        </w:rPr>
        <w:tab/>
      </w:r>
      <w:r w:rsidR="00C909F0" w:rsidRPr="00D75DB9">
        <w:rPr>
          <w:rFonts w:ascii="Calibri" w:hAnsi="Calibri" w:cs="Tahoma"/>
          <w:b/>
          <w:sz w:val="22"/>
          <w:szCs w:val="22"/>
        </w:rPr>
        <w:tab/>
        <w:t>2ème personne (le cas échéant)</w:t>
      </w:r>
    </w:p>
    <w:p w:rsidR="00C909F0" w:rsidRPr="00D75DB9" w:rsidRDefault="006A2508" w:rsidP="006A2508">
      <w:pPr>
        <w:tabs>
          <w:tab w:val="left" w:pos="567"/>
          <w:tab w:val="right" w:leader="dot" w:pos="4678"/>
          <w:tab w:val="left" w:pos="5245"/>
          <w:tab w:val="right" w:leader="dot" w:pos="9923"/>
        </w:tabs>
        <w:jc w:val="both"/>
        <w:rPr>
          <w:rFonts w:ascii="Calibri" w:hAnsi="Calibri" w:cs="Tahoma"/>
          <w:sz w:val="22"/>
          <w:szCs w:val="22"/>
        </w:rPr>
      </w:pPr>
      <w:r w:rsidRPr="00D75DB9">
        <w:rPr>
          <w:rFonts w:ascii="Calibri" w:hAnsi="Calibri" w:cs="Tahoma"/>
          <w:sz w:val="22"/>
          <w:szCs w:val="22"/>
        </w:rPr>
        <w:tab/>
      </w:r>
      <w:r w:rsidR="00C909F0" w:rsidRPr="00D75DB9">
        <w:rPr>
          <w:rFonts w:ascii="Calibri" w:hAnsi="Calibri" w:cs="Tahoma"/>
          <w:sz w:val="22"/>
          <w:szCs w:val="22"/>
        </w:rPr>
        <w:t>Nom</w:t>
      </w:r>
      <w:r w:rsidR="00C909F0" w:rsidRPr="00D75DB9">
        <w:rPr>
          <w:rFonts w:ascii="Calibri" w:hAnsi="Calibri" w:cs="Tahoma"/>
          <w:sz w:val="22"/>
          <w:szCs w:val="22"/>
        </w:rPr>
        <w:tab/>
      </w:r>
      <w:r w:rsidR="00C909F0" w:rsidRPr="00D75DB9">
        <w:rPr>
          <w:rFonts w:ascii="Calibri" w:hAnsi="Calibri" w:cs="Tahoma"/>
          <w:sz w:val="22"/>
          <w:szCs w:val="22"/>
        </w:rPr>
        <w:tab/>
        <w:t>Nom</w:t>
      </w:r>
      <w:r w:rsidR="00C909F0" w:rsidRPr="00D75DB9">
        <w:rPr>
          <w:rFonts w:ascii="Calibri" w:hAnsi="Calibri" w:cs="Tahoma"/>
          <w:sz w:val="22"/>
          <w:szCs w:val="22"/>
        </w:rPr>
        <w:tab/>
      </w:r>
    </w:p>
    <w:p w:rsidR="00C909F0" w:rsidRPr="00D75DB9" w:rsidRDefault="006A2508" w:rsidP="006A2508">
      <w:pPr>
        <w:tabs>
          <w:tab w:val="left" w:pos="567"/>
          <w:tab w:val="right" w:leader="dot" w:pos="4678"/>
          <w:tab w:val="left" w:pos="5245"/>
          <w:tab w:val="right" w:leader="dot" w:pos="9923"/>
        </w:tabs>
        <w:jc w:val="both"/>
        <w:rPr>
          <w:rFonts w:ascii="Calibri" w:hAnsi="Calibri" w:cs="Tahoma"/>
          <w:sz w:val="22"/>
          <w:szCs w:val="22"/>
        </w:rPr>
      </w:pPr>
      <w:r w:rsidRPr="00D75DB9">
        <w:rPr>
          <w:rFonts w:ascii="Calibri" w:hAnsi="Calibri" w:cs="Tahoma"/>
          <w:sz w:val="22"/>
          <w:szCs w:val="22"/>
        </w:rPr>
        <w:tab/>
      </w:r>
      <w:r w:rsidR="00C909F0" w:rsidRPr="00D75DB9">
        <w:rPr>
          <w:rFonts w:ascii="Calibri" w:hAnsi="Calibri" w:cs="Tahoma"/>
          <w:sz w:val="22"/>
          <w:szCs w:val="22"/>
        </w:rPr>
        <w:t>Prénom</w:t>
      </w:r>
      <w:r w:rsidR="00C909F0" w:rsidRPr="00D75DB9">
        <w:rPr>
          <w:rFonts w:ascii="Calibri" w:hAnsi="Calibri" w:cs="Tahoma"/>
          <w:sz w:val="22"/>
          <w:szCs w:val="22"/>
        </w:rPr>
        <w:tab/>
      </w:r>
      <w:r w:rsidR="00C909F0" w:rsidRPr="00D75DB9">
        <w:rPr>
          <w:rFonts w:ascii="Calibri" w:hAnsi="Calibri" w:cs="Tahoma"/>
          <w:sz w:val="22"/>
          <w:szCs w:val="22"/>
        </w:rPr>
        <w:tab/>
        <w:t>Prénom</w:t>
      </w:r>
      <w:r w:rsidR="00C909F0" w:rsidRPr="00D75DB9">
        <w:rPr>
          <w:rFonts w:ascii="Calibri" w:hAnsi="Calibri" w:cs="Tahoma"/>
          <w:sz w:val="22"/>
          <w:szCs w:val="22"/>
        </w:rPr>
        <w:tab/>
      </w:r>
    </w:p>
    <w:p w:rsidR="00C909F0" w:rsidRPr="00D75DB9" w:rsidRDefault="006A2508" w:rsidP="006A2508">
      <w:pPr>
        <w:tabs>
          <w:tab w:val="left" w:pos="567"/>
          <w:tab w:val="right" w:leader="dot" w:pos="9923"/>
        </w:tabs>
        <w:jc w:val="both"/>
        <w:rPr>
          <w:rFonts w:ascii="Calibri" w:hAnsi="Calibri" w:cs="Tahoma"/>
          <w:sz w:val="22"/>
          <w:szCs w:val="22"/>
        </w:rPr>
      </w:pPr>
      <w:r w:rsidRPr="00D75DB9">
        <w:rPr>
          <w:rFonts w:ascii="Calibri" w:hAnsi="Calibri" w:cs="Tahoma"/>
          <w:sz w:val="22"/>
          <w:szCs w:val="22"/>
        </w:rPr>
        <w:tab/>
      </w:r>
      <w:r w:rsidR="00C909F0" w:rsidRPr="00D75DB9">
        <w:rPr>
          <w:rFonts w:ascii="Calibri" w:hAnsi="Calibri" w:cs="Tahoma"/>
          <w:sz w:val="22"/>
          <w:szCs w:val="22"/>
        </w:rPr>
        <w:t xml:space="preserve">Adresse </w:t>
      </w:r>
      <w:r w:rsidR="00C909F0" w:rsidRPr="00D75DB9">
        <w:rPr>
          <w:rFonts w:ascii="Calibri" w:hAnsi="Calibri" w:cs="Tahoma"/>
          <w:sz w:val="22"/>
          <w:szCs w:val="22"/>
        </w:rPr>
        <w:tab/>
      </w:r>
    </w:p>
    <w:p w:rsidR="00C909F0" w:rsidRPr="00D75DB9" w:rsidRDefault="00C909F0" w:rsidP="006A2508">
      <w:pPr>
        <w:tabs>
          <w:tab w:val="left" w:pos="567"/>
          <w:tab w:val="right" w:leader="dot" w:pos="9923"/>
        </w:tabs>
        <w:jc w:val="both"/>
        <w:rPr>
          <w:rFonts w:ascii="Calibri" w:hAnsi="Calibri" w:cs="Tahoma"/>
          <w:sz w:val="22"/>
          <w:szCs w:val="22"/>
        </w:rPr>
      </w:pPr>
      <w:r w:rsidRPr="00D75DB9">
        <w:rPr>
          <w:rFonts w:ascii="Calibri" w:hAnsi="Calibri" w:cs="Tahoma"/>
          <w:sz w:val="22"/>
          <w:szCs w:val="22"/>
        </w:rPr>
        <w:tab/>
      </w:r>
      <w:r w:rsidRPr="00D75DB9">
        <w:rPr>
          <w:rFonts w:ascii="Calibri" w:hAnsi="Calibri" w:cs="Tahoma"/>
          <w:sz w:val="22"/>
          <w:szCs w:val="22"/>
        </w:rPr>
        <w:tab/>
      </w:r>
    </w:p>
    <w:p w:rsidR="00C909F0" w:rsidRPr="00D75DB9" w:rsidRDefault="006A2508" w:rsidP="006A2508">
      <w:pPr>
        <w:tabs>
          <w:tab w:val="left" w:pos="567"/>
          <w:tab w:val="right" w:leader="dot" w:pos="4678"/>
          <w:tab w:val="left" w:pos="5245"/>
          <w:tab w:val="right" w:leader="dot" w:pos="9923"/>
        </w:tabs>
        <w:jc w:val="both"/>
        <w:rPr>
          <w:rFonts w:ascii="Calibri" w:hAnsi="Calibri" w:cs="Tahoma"/>
          <w:sz w:val="22"/>
          <w:szCs w:val="22"/>
        </w:rPr>
      </w:pPr>
      <w:r w:rsidRPr="00D75DB9">
        <w:rPr>
          <w:rFonts w:ascii="Calibri" w:hAnsi="Calibri" w:cs="Tahoma"/>
          <w:sz w:val="22"/>
          <w:szCs w:val="22"/>
        </w:rPr>
        <w:tab/>
      </w:r>
      <w:r w:rsidR="00C909F0" w:rsidRPr="00D75DB9">
        <w:rPr>
          <w:rFonts w:ascii="Calibri" w:hAnsi="Calibri" w:cs="Tahoma"/>
          <w:sz w:val="22"/>
          <w:szCs w:val="22"/>
        </w:rPr>
        <w:t xml:space="preserve">Code Postal </w:t>
      </w:r>
      <w:r w:rsidR="00C909F0" w:rsidRPr="00D75DB9">
        <w:rPr>
          <w:rFonts w:ascii="Calibri" w:hAnsi="Calibri" w:cs="Tahoma"/>
          <w:sz w:val="22"/>
          <w:szCs w:val="22"/>
        </w:rPr>
        <w:tab/>
      </w:r>
      <w:r w:rsidR="00C909F0" w:rsidRPr="00D75DB9">
        <w:rPr>
          <w:rFonts w:ascii="Calibri" w:hAnsi="Calibri" w:cs="Tahoma"/>
          <w:sz w:val="22"/>
          <w:szCs w:val="22"/>
        </w:rPr>
        <w:tab/>
        <w:t xml:space="preserve">Ville </w:t>
      </w:r>
      <w:r w:rsidR="00C909F0" w:rsidRPr="00D75DB9">
        <w:rPr>
          <w:rFonts w:ascii="Calibri" w:hAnsi="Calibri" w:cs="Tahoma"/>
          <w:sz w:val="22"/>
          <w:szCs w:val="22"/>
        </w:rPr>
        <w:tab/>
      </w:r>
    </w:p>
    <w:p w:rsidR="00C909F0" w:rsidRPr="00D75DB9" w:rsidRDefault="006A2508" w:rsidP="006A2508">
      <w:pPr>
        <w:tabs>
          <w:tab w:val="left" w:pos="567"/>
          <w:tab w:val="left" w:leader="dot" w:pos="4678"/>
          <w:tab w:val="left" w:pos="5245"/>
          <w:tab w:val="right" w:leader="dot" w:pos="9923"/>
        </w:tabs>
        <w:jc w:val="both"/>
        <w:rPr>
          <w:rFonts w:ascii="Calibri" w:hAnsi="Calibri" w:cs="Tahoma"/>
          <w:sz w:val="22"/>
          <w:szCs w:val="22"/>
        </w:rPr>
      </w:pPr>
      <w:r w:rsidRPr="00D75DB9">
        <w:rPr>
          <w:rFonts w:ascii="Calibri" w:hAnsi="Calibri" w:cs="Tahoma"/>
          <w:sz w:val="22"/>
          <w:szCs w:val="22"/>
        </w:rPr>
        <w:tab/>
      </w:r>
      <w:r w:rsidR="00C909F0" w:rsidRPr="00D75DB9">
        <w:rPr>
          <w:rFonts w:ascii="Calibri" w:hAnsi="Calibri" w:cs="Tahoma"/>
          <w:sz w:val="22"/>
          <w:szCs w:val="22"/>
        </w:rPr>
        <w:t xml:space="preserve">Tél. fixe </w:t>
      </w:r>
      <w:r w:rsidR="00C909F0" w:rsidRPr="00D75DB9">
        <w:rPr>
          <w:rFonts w:ascii="Calibri" w:hAnsi="Calibri" w:cs="Tahoma"/>
          <w:sz w:val="22"/>
          <w:szCs w:val="22"/>
        </w:rPr>
        <w:tab/>
      </w:r>
      <w:r w:rsidR="00C909F0" w:rsidRPr="00D75DB9">
        <w:rPr>
          <w:rFonts w:ascii="Calibri" w:hAnsi="Calibri" w:cs="Tahoma"/>
          <w:sz w:val="22"/>
          <w:szCs w:val="22"/>
        </w:rPr>
        <w:tab/>
        <w:t xml:space="preserve">Tél. portable </w:t>
      </w:r>
      <w:r w:rsidR="00C909F0" w:rsidRPr="00D75DB9">
        <w:rPr>
          <w:rFonts w:ascii="Calibri" w:hAnsi="Calibri" w:cs="Tahoma"/>
          <w:sz w:val="22"/>
          <w:szCs w:val="22"/>
        </w:rPr>
        <w:tab/>
      </w:r>
    </w:p>
    <w:p w:rsidR="006A2508" w:rsidRPr="00D75DB9" w:rsidRDefault="006A2508" w:rsidP="006A2508">
      <w:pPr>
        <w:tabs>
          <w:tab w:val="left" w:pos="567"/>
          <w:tab w:val="right" w:leader="dot" w:pos="9923"/>
        </w:tabs>
        <w:jc w:val="both"/>
        <w:rPr>
          <w:rFonts w:ascii="Calibri" w:hAnsi="Calibri" w:cs="Tahoma"/>
          <w:sz w:val="22"/>
          <w:szCs w:val="22"/>
        </w:rPr>
      </w:pPr>
      <w:r w:rsidRPr="00D75DB9">
        <w:rPr>
          <w:rFonts w:ascii="Calibri" w:hAnsi="Calibri" w:cs="Tahoma"/>
          <w:sz w:val="22"/>
          <w:szCs w:val="22"/>
        </w:rPr>
        <w:tab/>
      </w:r>
      <w:r w:rsidR="00C909F0" w:rsidRPr="00D75DB9">
        <w:rPr>
          <w:rFonts w:ascii="Calibri" w:hAnsi="Calibri" w:cs="Tahoma"/>
          <w:sz w:val="22"/>
          <w:szCs w:val="22"/>
        </w:rPr>
        <w:t xml:space="preserve">Email </w:t>
      </w:r>
      <w:r w:rsidR="00C909F0" w:rsidRPr="00D75DB9">
        <w:rPr>
          <w:rFonts w:ascii="Calibri" w:hAnsi="Calibri" w:cs="Tahoma"/>
          <w:sz w:val="22"/>
          <w:szCs w:val="22"/>
        </w:rPr>
        <w:tab/>
      </w:r>
    </w:p>
    <w:p w:rsidR="006A2508" w:rsidRPr="003E709E" w:rsidRDefault="006A2508" w:rsidP="006A2508">
      <w:pPr>
        <w:tabs>
          <w:tab w:val="right" w:leader="dot" w:pos="9923"/>
        </w:tabs>
        <w:jc w:val="center"/>
        <w:rPr>
          <w:rFonts w:ascii="Calibri" w:hAnsi="Calibri" w:cs="Tahoma"/>
          <w:sz w:val="8"/>
        </w:rPr>
      </w:pPr>
    </w:p>
    <w:p w:rsidR="00305514" w:rsidRDefault="00305514" w:rsidP="006A2508">
      <w:pPr>
        <w:pBdr>
          <w:bottom w:val="single" w:sz="4" w:space="1" w:color="auto"/>
        </w:pBdr>
        <w:tabs>
          <w:tab w:val="right" w:leader="dot" w:pos="4253"/>
          <w:tab w:val="left" w:pos="4678"/>
          <w:tab w:val="right" w:leader="dot" w:pos="9072"/>
        </w:tabs>
        <w:jc w:val="center"/>
        <w:rPr>
          <w:rFonts w:asciiTheme="minorHAnsi" w:hAnsiTheme="minorHAnsi"/>
          <w:b/>
          <w:sz w:val="22"/>
          <w:szCs w:val="22"/>
        </w:rPr>
      </w:pPr>
    </w:p>
    <w:p w:rsidR="006A2508" w:rsidRPr="00305514" w:rsidRDefault="006A2508" w:rsidP="006A2508">
      <w:pPr>
        <w:pBdr>
          <w:bottom w:val="single" w:sz="4" w:space="1" w:color="auto"/>
        </w:pBdr>
        <w:tabs>
          <w:tab w:val="right" w:leader="dot" w:pos="4253"/>
          <w:tab w:val="left" w:pos="4678"/>
          <w:tab w:val="right" w:leader="dot" w:pos="9072"/>
        </w:tabs>
        <w:jc w:val="center"/>
        <w:rPr>
          <w:rFonts w:asciiTheme="minorHAnsi" w:hAnsiTheme="minorHAnsi"/>
          <w:b/>
          <w:sz w:val="22"/>
          <w:szCs w:val="22"/>
        </w:rPr>
      </w:pPr>
      <w:r w:rsidRPr="00305514">
        <w:rPr>
          <w:rFonts w:asciiTheme="minorHAnsi" w:hAnsiTheme="minorHAnsi"/>
          <w:b/>
          <w:sz w:val="22"/>
          <w:szCs w:val="22"/>
        </w:rPr>
        <w:t>LOGEMENT</w:t>
      </w:r>
      <w:r w:rsidR="00EB180E" w:rsidRPr="00305514">
        <w:rPr>
          <w:rFonts w:asciiTheme="minorHAnsi" w:hAnsiTheme="minorHAnsi"/>
          <w:b/>
          <w:sz w:val="22"/>
          <w:szCs w:val="22"/>
        </w:rPr>
        <w:t xml:space="preserve"> et SERVICES COMPLEMENTAIRES </w:t>
      </w:r>
    </w:p>
    <w:p w:rsidR="006A2508" w:rsidRPr="006A2508" w:rsidRDefault="006A2508" w:rsidP="006A2508">
      <w:pPr>
        <w:tabs>
          <w:tab w:val="right" w:leader="dot" w:pos="4253"/>
          <w:tab w:val="left" w:pos="4678"/>
          <w:tab w:val="right" w:leader="dot" w:pos="9072"/>
        </w:tabs>
        <w:jc w:val="both"/>
        <w:rPr>
          <w:rFonts w:asciiTheme="minorHAnsi" w:hAnsiTheme="minorHAnsi"/>
          <w:sz w:val="10"/>
        </w:rPr>
      </w:pPr>
    </w:p>
    <w:p w:rsidR="006A2508" w:rsidRPr="00305514" w:rsidRDefault="00515ADA" w:rsidP="00515ADA">
      <w:pPr>
        <w:pStyle w:val="Paragraphedeliste"/>
        <w:numPr>
          <w:ilvl w:val="0"/>
          <w:numId w:val="25"/>
        </w:numPr>
        <w:tabs>
          <w:tab w:val="left" w:pos="709"/>
        </w:tabs>
        <w:spacing w:after="0"/>
        <w:jc w:val="both"/>
      </w:pPr>
      <w:r w:rsidRPr="00305514">
        <w:t xml:space="preserve"> </w:t>
      </w:r>
      <w:r w:rsidR="006A2508" w:rsidRPr="00305514">
        <w:t>Chambre double (1 grand lit double)</w:t>
      </w:r>
    </w:p>
    <w:p w:rsidR="006A2508" w:rsidRPr="00305514" w:rsidRDefault="00515ADA" w:rsidP="00515ADA">
      <w:pPr>
        <w:pStyle w:val="Paragraphedeliste"/>
        <w:numPr>
          <w:ilvl w:val="0"/>
          <w:numId w:val="25"/>
        </w:numPr>
        <w:tabs>
          <w:tab w:val="left" w:pos="567"/>
          <w:tab w:val="left" w:pos="1276"/>
        </w:tabs>
        <w:spacing w:after="0"/>
        <w:jc w:val="both"/>
      </w:pPr>
      <w:r w:rsidRPr="00305514">
        <w:t xml:space="preserve"> </w:t>
      </w:r>
      <w:r w:rsidR="006A2508" w:rsidRPr="00305514">
        <w:t xml:space="preserve">Chambre twin (2 lits </w:t>
      </w:r>
      <w:r w:rsidR="000A4C97" w:rsidRPr="00305514">
        <w:t>séparés</w:t>
      </w:r>
      <w:r w:rsidR="006A2508" w:rsidRPr="00305514">
        <w:t>)</w:t>
      </w:r>
      <w:r w:rsidR="00D75DB9" w:rsidRPr="00305514">
        <w:t xml:space="preserve"> que je souhaite partager avec………………………………………………………………… </w:t>
      </w:r>
    </w:p>
    <w:p w:rsidR="00515ADA" w:rsidRPr="00305514" w:rsidRDefault="00515ADA" w:rsidP="00515ADA">
      <w:pPr>
        <w:pStyle w:val="Paragraphedeliste"/>
        <w:numPr>
          <w:ilvl w:val="0"/>
          <w:numId w:val="25"/>
        </w:numPr>
        <w:tabs>
          <w:tab w:val="left" w:pos="709"/>
        </w:tabs>
        <w:spacing w:after="0"/>
        <w:jc w:val="both"/>
      </w:pPr>
      <w:r w:rsidRPr="00305514">
        <w:t xml:space="preserve"> </w:t>
      </w:r>
      <w:r w:rsidR="006A2508" w:rsidRPr="00305514">
        <w:t>Chambre individuelle (nombre de chambres limité)</w:t>
      </w:r>
      <w:r w:rsidR="000A589E" w:rsidRPr="00305514">
        <w:t xml:space="preserve"> : + </w:t>
      </w:r>
      <w:r w:rsidR="000A4C97" w:rsidRPr="00305514">
        <w:t xml:space="preserve"> </w:t>
      </w:r>
      <w:r w:rsidR="000A589E" w:rsidRPr="00305514">
        <w:t>1</w:t>
      </w:r>
      <w:r w:rsidR="00563305">
        <w:t>05</w:t>
      </w:r>
      <w:r w:rsidR="000A589E" w:rsidRPr="00305514">
        <w:t xml:space="preserve"> </w:t>
      </w:r>
      <w:r w:rsidR="000A4C97" w:rsidRPr="00305514">
        <w:t>€</w:t>
      </w:r>
    </w:p>
    <w:p w:rsidR="006C6432" w:rsidRPr="00305514" w:rsidRDefault="006C6432" w:rsidP="00515ADA">
      <w:pPr>
        <w:pStyle w:val="Paragraphedeliste"/>
        <w:numPr>
          <w:ilvl w:val="0"/>
          <w:numId w:val="25"/>
        </w:numPr>
        <w:tabs>
          <w:tab w:val="left" w:pos="567"/>
        </w:tabs>
        <w:spacing w:after="0"/>
        <w:jc w:val="both"/>
      </w:pPr>
      <w:r w:rsidRPr="00305514">
        <w:t>Assurance annulation : +</w:t>
      </w:r>
      <w:r w:rsidR="00563305">
        <w:t>3</w:t>
      </w:r>
      <w:r w:rsidRPr="00305514">
        <w:t xml:space="preserve">0 € par personne </w:t>
      </w:r>
    </w:p>
    <w:p w:rsidR="00305514" w:rsidRDefault="00305514" w:rsidP="00305514">
      <w:pPr>
        <w:tabs>
          <w:tab w:val="left" w:pos="567"/>
        </w:tabs>
        <w:jc w:val="both"/>
      </w:pPr>
    </w:p>
    <w:p w:rsidR="00305514" w:rsidRPr="002E10BA" w:rsidRDefault="00305514" w:rsidP="00305514">
      <w:pPr>
        <w:rPr>
          <w:rFonts w:ascii="Trebuchet MS" w:hAnsi="Trebuchet MS"/>
          <w:sz w:val="12"/>
          <w:szCs w:val="22"/>
          <w:lang w:eastAsia="en-US"/>
        </w:rPr>
      </w:pPr>
    </w:p>
    <w:p w:rsidR="00EB180E" w:rsidRPr="00305514" w:rsidRDefault="00EB180E" w:rsidP="00515ADA">
      <w:pPr>
        <w:pBdr>
          <w:bottom w:val="single" w:sz="4" w:space="1" w:color="auto"/>
        </w:pBdr>
        <w:jc w:val="center"/>
        <w:rPr>
          <w:rFonts w:asciiTheme="minorHAnsi" w:hAnsiTheme="minorHAnsi" w:cstheme="minorHAnsi"/>
          <w:b/>
          <w:sz w:val="22"/>
          <w:szCs w:val="22"/>
        </w:rPr>
      </w:pPr>
      <w:r w:rsidRPr="00305514">
        <w:rPr>
          <w:rFonts w:asciiTheme="minorHAnsi" w:hAnsiTheme="minorHAnsi" w:cstheme="minorHAnsi"/>
          <w:b/>
          <w:sz w:val="22"/>
          <w:szCs w:val="22"/>
        </w:rPr>
        <w:t>CONDITIONS D’ANNULATION :</w:t>
      </w:r>
    </w:p>
    <w:p w:rsidR="0059735D" w:rsidRPr="0055221F" w:rsidRDefault="00563305" w:rsidP="00C2263E">
      <w:pPr>
        <w:rPr>
          <w:rFonts w:ascii="Calibri" w:hAnsi="Calibri" w:cstheme="minorHAnsi"/>
          <w:color w:val="000000" w:themeColor="text1"/>
          <w:sz w:val="22"/>
          <w:szCs w:val="22"/>
          <w:lang w:eastAsia="en-US"/>
        </w:rPr>
      </w:pPr>
      <w:r w:rsidRPr="0055221F">
        <w:rPr>
          <w:rFonts w:ascii="Calibri" w:hAnsi="Calibri" w:cs="Arial"/>
          <w:color w:val="000000" w:themeColor="text1"/>
          <w:sz w:val="22"/>
          <w:szCs w:val="22"/>
        </w:rPr>
        <w:t xml:space="preserve">-Plus de 30 jours avant le départ, il sera retenu le montant des frais de dossier, soit 90 € par personne  </w:t>
      </w:r>
    </w:p>
    <w:p w:rsidR="00563305" w:rsidRPr="0055221F" w:rsidRDefault="00563305" w:rsidP="00563305">
      <w:pPr>
        <w:jc w:val="both"/>
        <w:rPr>
          <w:rFonts w:ascii="Calibri" w:hAnsi="Calibri" w:cs="Arial"/>
          <w:color w:val="000000" w:themeColor="text1"/>
          <w:sz w:val="22"/>
          <w:szCs w:val="22"/>
        </w:rPr>
      </w:pPr>
      <w:r w:rsidRPr="0055221F">
        <w:rPr>
          <w:rFonts w:ascii="Calibri" w:hAnsi="Calibri" w:cs="Arial"/>
          <w:color w:val="000000" w:themeColor="text1"/>
          <w:sz w:val="22"/>
          <w:szCs w:val="22"/>
        </w:rPr>
        <w:t>-De 30 à 21 jours avant le départ, il sera retenu 30 % du coût total du voyage, par personne,</w:t>
      </w:r>
    </w:p>
    <w:p w:rsidR="00563305" w:rsidRPr="0055221F" w:rsidRDefault="00563305" w:rsidP="00563305">
      <w:pPr>
        <w:jc w:val="both"/>
        <w:rPr>
          <w:rFonts w:ascii="Calibri" w:hAnsi="Calibri" w:cs="Arial"/>
          <w:color w:val="000000" w:themeColor="text1"/>
          <w:sz w:val="22"/>
          <w:szCs w:val="22"/>
        </w:rPr>
      </w:pPr>
      <w:r w:rsidRPr="0055221F">
        <w:rPr>
          <w:rFonts w:ascii="Calibri" w:hAnsi="Calibri" w:cs="Arial"/>
          <w:color w:val="000000" w:themeColor="text1"/>
          <w:sz w:val="22"/>
          <w:szCs w:val="22"/>
        </w:rPr>
        <w:t>-De 20 à 8 jours avant le départ, il sera retenu 50 % du coût total du voyage, par personne,</w:t>
      </w:r>
    </w:p>
    <w:p w:rsidR="00563305" w:rsidRPr="0055221F" w:rsidRDefault="00563305" w:rsidP="00563305">
      <w:pPr>
        <w:jc w:val="both"/>
        <w:rPr>
          <w:rFonts w:ascii="Calibri" w:hAnsi="Calibri" w:cs="Arial"/>
          <w:color w:val="000000" w:themeColor="text1"/>
          <w:sz w:val="22"/>
          <w:szCs w:val="22"/>
        </w:rPr>
      </w:pPr>
      <w:r w:rsidRPr="0055221F">
        <w:rPr>
          <w:rFonts w:ascii="Calibri" w:hAnsi="Calibri" w:cs="Arial"/>
          <w:color w:val="000000" w:themeColor="text1"/>
          <w:sz w:val="22"/>
          <w:szCs w:val="22"/>
        </w:rPr>
        <w:t>-De 7 à 2 jours avant le départ, il sera retenu 80 % du coût total du voyage, par personne,</w:t>
      </w:r>
    </w:p>
    <w:p w:rsidR="00563305" w:rsidRPr="0055221F" w:rsidRDefault="00563305" w:rsidP="00563305">
      <w:pPr>
        <w:jc w:val="both"/>
        <w:rPr>
          <w:rFonts w:ascii="Calibri" w:hAnsi="Calibri" w:cs="Arial"/>
          <w:color w:val="000000" w:themeColor="text1"/>
          <w:sz w:val="22"/>
          <w:szCs w:val="22"/>
        </w:rPr>
      </w:pPr>
      <w:r w:rsidRPr="0055221F">
        <w:rPr>
          <w:rFonts w:ascii="Calibri" w:hAnsi="Calibri" w:cs="Arial"/>
          <w:color w:val="000000" w:themeColor="text1"/>
          <w:sz w:val="22"/>
          <w:szCs w:val="22"/>
        </w:rPr>
        <w:t>-Moins de 2 jours avant le départ, il sera retenu 100 % du coût total du voyage, par personne.</w:t>
      </w:r>
    </w:p>
    <w:p w:rsidR="0059735D" w:rsidRPr="00563305" w:rsidRDefault="0059735D" w:rsidP="00C2263E">
      <w:pPr>
        <w:rPr>
          <w:rFonts w:ascii="Calibri" w:hAnsi="Calibri" w:cstheme="minorHAnsi"/>
          <w:sz w:val="22"/>
          <w:szCs w:val="22"/>
          <w:lang w:eastAsia="en-US"/>
        </w:rPr>
      </w:pPr>
    </w:p>
    <w:p w:rsidR="0059735D" w:rsidRDefault="0059735D" w:rsidP="00C2263E">
      <w:pPr>
        <w:rPr>
          <w:rFonts w:asciiTheme="minorHAnsi" w:hAnsiTheme="minorHAnsi" w:cstheme="minorHAnsi"/>
          <w:sz w:val="22"/>
          <w:szCs w:val="22"/>
          <w:lang w:eastAsia="en-US"/>
        </w:rPr>
      </w:pPr>
    </w:p>
    <w:p w:rsidR="0055221F" w:rsidRPr="00305514" w:rsidRDefault="0055221F" w:rsidP="00C2263E">
      <w:pPr>
        <w:rPr>
          <w:rFonts w:asciiTheme="minorHAnsi" w:hAnsiTheme="minorHAnsi" w:cstheme="minorHAnsi"/>
          <w:sz w:val="22"/>
          <w:szCs w:val="22"/>
          <w:lang w:eastAsia="en-US"/>
        </w:rPr>
      </w:pPr>
    </w:p>
    <w:p w:rsidR="00515ADA" w:rsidRPr="00305514" w:rsidRDefault="00515ADA" w:rsidP="00515ADA">
      <w:pPr>
        <w:autoSpaceDE w:val="0"/>
        <w:autoSpaceDN w:val="0"/>
        <w:adjustRightInd w:val="0"/>
        <w:rPr>
          <w:rFonts w:ascii="Calibri" w:hAnsi="Calibri" w:cs="Calibri"/>
          <w:b/>
          <w:bCs/>
          <w:color w:val="000000"/>
          <w:sz w:val="22"/>
          <w:szCs w:val="22"/>
          <w:u w:val="single"/>
        </w:rPr>
      </w:pPr>
      <w:r w:rsidRPr="00305514">
        <w:rPr>
          <w:rFonts w:ascii="Calibri" w:hAnsi="Calibri" w:cs="Calibri"/>
          <w:b/>
          <w:bCs/>
          <w:color w:val="000000"/>
          <w:sz w:val="22"/>
          <w:szCs w:val="22"/>
          <w:u w:val="single"/>
        </w:rPr>
        <w:t>ABSENCE DE DROIT DE RETRACTATION</w:t>
      </w:r>
    </w:p>
    <w:p w:rsidR="00515ADA" w:rsidRDefault="00515ADA" w:rsidP="00515ADA">
      <w:pPr>
        <w:autoSpaceDE w:val="0"/>
        <w:autoSpaceDN w:val="0"/>
        <w:adjustRightInd w:val="0"/>
        <w:jc w:val="both"/>
        <w:rPr>
          <w:rFonts w:ascii="Calibri" w:hAnsi="Calibri" w:cs="Calibri"/>
          <w:color w:val="000000"/>
          <w:sz w:val="22"/>
          <w:szCs w:val="22"/>
        </w:rPr>
      </w:pPr>
      <w:r w:rsidRPr="00305514">
        <w:rPr>
          <w:rFonts w:ascii="Calibri" w:hAnsi="Calibri" w:cs="Calibri"/>
          <w:color w:val="000000"/>
          <w:sz w:val="22"/>
          <w:szCs w:val="22"/>
        </w:rPr>
        <w:t>En application des dispositions de l’article L.121-20-4 du code de la consommation l’ensemble des prestations proposées par Repartir ne sont pas soumises à l’application du droit de rétractation prévu aux articles L.121-20 et suivants du Code de la consommation en matière de vente à distance.</w:t>
      </w:r>
    </w:p>
    <w:p w:rsidR="00563305" w:rsidRDefault="00563305" w:rsidP="00515ADA">
      <w:pPr>
        <w:autoSpaceDE w:val="0"/>
        <w:autoSpaceDN w:val="0"/>
        <w:adjustRightInd w:val="0"/>
        <w:jc w:val="both"/>
        <w:rPr>
          <w:rFonts w:ascii="Calibri" w:hAnsi="Calibri" w:cs="Calibri"/>
          <w:color w:val="000000"/>
          <w:sz w:val="22"/>
          <w:szCs w:val="22"/>
        </w:rPr>
      </w:pPr>
    </w:p>
    <w:p w:rsidR="00563305" w:rsidRPr="00305514" w:rsidRDefault="00563305" w:rsidP="00515ADA">
      <w:pPr>
        <w:autoSpaceDE w:val="0"/>
        <w:autoSpaceDN w:val="0"/>
        <w:adjustRightInd w:val="0"/>
        <w:jc w:val="both"/>
        <w:rPr>
          <w:rFonts w:ascii="Calibri" w:hAnsi="Calibri" w:cs="Calibri"/>
          <w:sz w:val="22"/>
          <w:szCs w:val="22"/>
        </w:rPr>
      </w:pPr>
    </w:p>
    <w:p w:rsidR="00515ADA" w:rsidRPr="00305514" w:rsidRDefault="00515ADA" w:rsidP="00515ADA">
      <w:pPr>
        <w:jc w:val="both"/>
        <w:rPr>
          <w:rFonts w:ascii="Calibri" w:hAnsi="Calibri" w:cs="Calibri"/>
          <w:sz w:val="22"/>
          <w:szCs w:val="22"/>
        </w:rPr>
      </w:pPr>
    </w:p>
    <w:p w:rsidR="00515ADA" w:rsidRPr="00305514" w:rsidRDefault="00515ADA" w:rsidP="00515ADA">
      <w:pPr>
        <w:jc w:val="both"/>
        <w:rPr>
          <w:rFonts w:ascii="Calibri" w:hAnsi="Calibri" w:cs="Calibri"/>
          <w:sz w:val="22"/>
          <w:szCs w:val="22"/>
        </w:rPr>
      </w:pPr>
      <w:r w:rsidRPr="00305514">
        <w:rPr>
          <w:rFonts w:ascii="Calibri" w:hAnsi="Calibri" w:cs="Calibri"/>
          <w:sz w:val="22"/>
          <w:szCs w:val="22"/>
        </w:rPr>
        <w:sym w:font="Wingdings" w:char="0071"/>
      </w:r>
      <w:r w:rsidRPr="00305514">
        <w:rPr>
          <w:rFonts w:ascii="Calibri" w:hAnsi="Calibri" w:cs="Calibri"/>
          <w:sz w:val="22"/>
          <w:szCs w:val="22"/>
        </w:rPr>
        <w:t xml:space="preserve"> J’atteste avoir en ma possession le programme correspondant au voyage, reçu avec la fiche d’inscription.</w:t>
      </w:r>
    </w:p>
    <w:p w:rsidR="00515ADA" w:rsidRPr="00305514" w:rsidRDefault="00515ADA" w:rsidP="00515ADA">
      <w:pPr>
        <w:jc w:val="both"/>
        <w:rPr>
          <w:rFonts w:ascii="Calibri" w:hAnsi="Calibri" w:cs="Calibri"/>
          <w:sz w:val="22"/>
          <w:szCs w:val="22"/>
        </w:rPr>
      </w:pPr>
      <w:r w:rsidRPr="00305514">
        <w:rPr>
          <w:rFonts w:ascii="Calibri" w:hAnsi="Calibri" w:cs="Calibri"/>
          <w:sz w:val="22"/>
          <w:szCs w:val="22"/>
        </w:rPr>
        <w:sym w:font="Wingdings" w:char="0071"/>
      </w:r>
      <w:r w:rsidRPr="00305514">
        <w:rPr>
          <w:rFonts w:ascii="Calibri" w:hAnsi="Calibri" w:cs="Calibri"/>
          <w:sz w:val="22"/>
          <w:szCs w:val="22"/>
        </w:rPr>
        <w:t xml:space="preserve"> J’atteste avoir pris connaissance et accepter les conditions générales et particulières de vente.</w:t>
      </w:r>
    </w:p>
    <w:p w:rsidR="00C2263E" w:rsidRPr="001F705E" w:rsidRDefault="00C2263E" w:rsidP="00C2263E">
      <w:pPr>
        <w:jc w:val="both"/>
        <w:rPr>
          <w:rFonts w:asciiTheme="minorHAnsi" w:hAnsiTheme="minorHAnsi" w:cstheme="minorHAnsi"/>
          <w:sz w:val="8"/>
          <w:szCs w:val="24"/>
        </w:rPr>
      </w:pPr>
    </w:p>
    <w:p w:rsidR="00510832" w:rsidRPr="00D459C7" w:rsidRDefault="00510832" w:rsidP="00510832">
      <w:pPr>
        <w:rPr>
          <w:rFonts w:asciiTheme="minorHAnsi" w:hAnsiTheme="minorHAnsi" w:cstheme="minorHAnsi"/>
        </w:rPr>
      </w:pPr>
      <w:r>
        <w:rPr>
          <w:rFonts w:asciiTheme="minorHAnsi" w:hAnsiTheme="minorHAnsi" w:cstheme="minorHAnsi"/>
          <w:b/>
        </w:rPr>
        <w:t xml:space="preserve">                                                                                                                                                                </w:t>
      </w:r>
      <w:r w:rsidRPr="00D459C7">
        <w:rPr>
          <w:rFonts w:asciiTheme="minorHAnsi" w:hAnsiTheme="minorHAnsi" w:cstheme="minorHAnsi"/>
          <w:b/>
        </w:rPr>
        <w:t>Date et signature (obligatoires) :</w:t>
      </w:r>
    </w:p>
    <w:p w:rsidR="00C2263E" w:rsidRDefault="00C2263E"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Default="00510832" w:rsidP="00C2263E">
      <w:pPr>
        <w:jc w:val="center"/>
        <w:rPr>
          <w:rFonts w:asciiTheme="minorHAnsi" w:hAnsiTheme="minorHAnsi" w:cstheme="minorHAnsi"/>
          <w:color w:val="0070C0"/>
          <w:sz w:val="4"/>
          <w:szCs w:val="24"/>
          <w:u w:val="single"/>
        </w:rPr>
      </w:pPr>
    </w:p>
    <w:p w:rsidR="00510832" w:rsidRPr="00A52336" w:rsidRDefault="00510832" w:rsidP="00C2263E">
      <w:pPr>
        <w:jc w:val="center"/>
        <w:rPr>
          <w:rFonts w:asciiTheme="minorHAnsi" w:hAnsiTheme="minorHAnsi" w:cstheme="minorHAnsi"/>
          <w:color w:val="0070C0"/>
          <w:sz w:val="4"/>
          <w:szCs w:val="24"/>
          <w:u w:val="single"/>
        </w:rPr>
      </w:pPr>
    </w:p>
    <w:p w:rsidR="00C2263E" w:rsidRPr="00510832" w:rsidRDefault="00C2263E" w:rsidP="00510832">
      <w:pPr>
        <w:pBdr>
          <w:bottom w:val="single" w:sz="4" w:space="1" w:color="auto"/>
        </w:pBdr>
        <w:jc w:val="center"/>
        <w:rPr>
          <w:rFonts w:asciiTheme="minorHAnsi" w:hAnsiTheme="minorHAnsi" w:cstheme="minorHAnsi"/>
          <w:b/>
        </w:rPr>
      </w:pPr>
      <w:r w:rsidRPr="00510832">
        <w:rPr>
          <w:rFonts w:asciiTheme="minorHAnsi" w:hAnsiTheme="minorHAnsi" w:cstheme="minorHAnsi"/>
          <w:b/>
        </w:rPr>
        <w:t xml:space="preserve">RENSEIGNEMENTS </w:t>
      </w:r>
    </w:p>
    <w:p w:rsidR="00D75DB9" w:rsidRDefault="001F705E" w:rsidP="00D459C7">
      <w:pPr>
        <w:rPr>
          <w:rFonts w:asciiTheme="minorHAnsi" w:hAnsiTheme="minorHAnsi" w:cstheme="minorHAnsi"/>
          <w:b/>
        </w:rPr>
      </w:pPr>
      <w:r w:rsidRPr="00D459C7">
        <w:rPr>
          <w:rFonts w:asciiTheme="minorHAnsi" w:hAnsiTheme="minorHAnsi" w:cstheme="minorHAnsi"/>
        </w:rPr>
        <w:t xml:space="preserve">Auprès </w:t>
      </w:r>
      <w:r w:rsidR="00C2263E" w:rsidRPr="00D459C7">
        <w:rPr>
          <w:rFonts w:asciiTheme="minorHAnsi" w:hAnsiTheme="minorHAnsi" w:cstheme="minorHAnsi"/>
          <w:b/>
        </w:rPr>
        <w:t xml:space="preserve">d’Emmanuelle : 06 81 68 19 72 </w:t>
      </w:r>
      <w:hyperlink r:id="rId8" w:history="1">
        <w:r w:rsidR="00D75DB9" w:rsidRPr="00E54EF1">
          <w:rPr>
            <w:rStyle w:val="Lienhypertexte"/>
            <w:rFonts w:asciiTheme="minorHAnsi" w:hAnsiTheme="minorHAnsi" w:cstheme="minorHAnsi"/>
            <w:b/>
          </w:rPr>
          <w:t>emmanuelle.berhila@repartir.fr</w:t>
        </w:r>
      </w:hyperlink>
      <w:r w:rsidR="00D75DB9">
        <w:rPr>
          <w:rFonts w:asciiTheme="minorHAnsi" w:hAnsiTheme="minorHAnsi" w:cstheme="minorHAnsi"/>
          <w:b/>
        </w:rPr>
        <w:t xml:space="preserve"> </w:t>
      </w:r>
    </w:p>
    <w:p w:rsidR="003E709E" w:rsidRPr="00D459C7" w:rsidRDefault="00C2263E" w:rsidP="00D459C7">
      <w:pPr>
        <w:rPr>
          <w:rFonts w:asciiTheme="minorHAnsi" w:hAnsiTheme="minorHAnsi" w:cstheme="minorHAnsi"/>
          <w:b/>
        </w:rPr>
      </w:pPr>
      <w:r w:rsidRPr="00D459C7">
        <w:rPr>
          <w:rFonts w:asciiTheme="minorHAnsi" w:hAnsiTheme="minorHAnsi" w:cstheme="minorHAnsi"/>
          <w:b/>
        </w:rPr>
        <w:t>Ou pour l’administratif auprès de Florence</w:t>
      </w:r>
      <w:r w:rsidR="003E709E" w:rsidRPr="00D459C7">
        <w:rPr>
          <w:rFonts w:asciiTheme="minorHAnsi" w:hAnsiTheme="minorHAnsi" w:cstheme="minorHAnsi"/>
          <w:b/>
        </w:rPr>
        <w:t> : 0</w:t>
      </w:r>
      <w:r w:rsidRPr="00D459C7">
        <w:rPr>
          <w:rFonts w:asciiTheme="minorHAnsi" w:hAnsiTheme="minorHAnsi" w:cstheme="minorHAnsi"/>
          <w:b/>
        </w:rPr>
        <w:t>1 53 38 92 61</w:t>
      </w:r>
      <w:r w:rsidR="00D75DB9">
        <w:rPr>
          <w:rFonts w:asciiTheme="minorHAnsi" w:hAnsiTheme="minorHAnsi" w:cstheme="minorHAnsi"/>
          <w:b/>
        </w:rPr>
        <w:t xml:space="preserve"> </w:t>
      </w:r>
      <w:hyperlink r:id="rId9" w:history="1">
        <w:r w:rsidR="00D75DB9" w:rsidRPr="00E54EF1">
          <w:rPr>
            <w:rStyle w:val="Lienhypertexte"/>
            <w:rFonts w:asciiTheme="minorHAnsi" w:hAnsiTheme="minorHAnsi" w:cstheme="minorHAnsi"/>
            <w:b/>
          </w:rPr>
          <w:t>technique@repartir.fr</w:t>
        </w:r>
      </w:hyperlink>
      <w:r w:rsidR="00D75DB9">
        <w:rPr>
          <w:rFonts w:asciiTheme="minorHAnsi" w:hAnsiTheme="minorHAnsi" w:cstheme="minorHAnsi"/>
          <w:b/>
        </w:rPr>
        <w:t xml:space="preserve"> </w:t>
      </w:r>
    </w:p>
    <w:p w:rsidR="00305514" w:rsidRDefault="00305514" w:rsidP="00D459C7">
      <w:pPr>
        <w:rPr>
          <w:rFonts w:asciiTheme="minorHAnsi" w:hAnsiTheme="minorHAnsi" w:cstheme="minorHAnsi"/>
        </w:rPr>
      </w:pPr>
    </w:p>
    <w:p w:rsidR="00D75DB9" w:rsidRDefault="00C2263E" w:rsidP="00D459C7">
      <w:pPr>
        <w:rPr>
          <w:rFonts w:asciiTheme="minorHAnsi" w:hAnsiTheme="minorHAnsi" w:cstheme="minorHAnsi"/>
        </w:rPr>
      </w:pPr>
      <w:r w:rsidRPr="00D459C7">
        <w:rPr>
          <w:rFonts w:asciiTheme="minorHAnsi" w:hAnsiTheme="minorHAnsi" w:cstheme="minorHAnsi"/>
        </w:rPr>
        <w:t xml:space="preserve">N.B. : Si vous n’êtes pas inscrit à l’Université du Temps Libre, une cotisation spéciale voyages de </w:t>
      </w:r>
      <w:r w:rsidR="00CF7FBC">
        <w:rPr>
          <w:rFonts w:asciiTheme="minorHAnsi" w:hAnsiTheme="minorHAnsi" w:cstheme="minorHAnsi"/>
        </w:rPr>
        <w:t>62</w:t>
      </w:r>
      <w:r w:rsidRPr="00D459C7">
        <w:rPr>
          <w:rFonts w:asciiTheme="minorHAnsi" w:hAnsiTheme="minorHAnsi" w:cstheme="minorHAnsi"/>
        </w:rPr>
        <w:t xml:space="preserve"> € vous sera</w:t>
      </w:r>
      <w:r w:rsidR="00D459C7" w:rsidRPr="00D459C7">
        <w:rPr>
          <w:rFonts w:asciiTheme="minorHAnsi" w:hAnsiTheme="minorHAnsi" w:cstheme="minorHAnsi"/>
        </w:rPr>
        <w:t xml:space="preserve"> </w:t>
      </w:r>
      <w:r w:rsidRPr="00D459C7">
        <w:rPr>
          <w:rFonts w:asciiTheme="minorHAnsi" w:hAnsiTheme="minorHAnsi" w:cstheme="minorHAnsi"/>
        </w:rPr>
        <w:t>demandée lors du règlement du solde par l’OAREIL et à l’ordre de l’OAREIL. Elle vous permettra d’accéder à tous les voyages.</w:t>
      </w:r>
      <w:r w:rsidR="00D75DB9">
        <w:rPr>
          <w:rFonts w:asciiTheme="minorHAnsi" w:hAnsiTheme="minorHAnsi" w:cstheme="minorHAnsi"/>
        </w:rPr>
        <w:t xml:space="preserve"> </w:t>
      </w:r>
    </w:p>
    <w:p w:rsidR="00D459C7" w:rsidRPr="00D459C7" w:rsidRDefault="003E709E" w:rsidP="00D459C7">
      <w:pPr>
        <w:rPr>
          <w:rFonts w:asciiTheme="minorHAnsi" w:hAnsiTheme="minorHAnsi" w:cstheme="minorHAnsi"/>
        </w:rPr>
      </w:pPr>
      <w:r w:rsidRPr="00D459C7">
        <w:rPr>
          <w:rFonts w:asciiTheme="minorHAnsi" w:hAnsiTheme="minorHAnsi" w:cstheme="minorHAnsi"/>
        </w:rPr>
        <w:t xml:space="preserve">                                                                                                   </w:t>
      </w:r>
    </w:p>
    <w:p w:rsidR="00584BD9" w:rsidRDefault="00584BD9" w:rsidP="00663890">
      <w:pPr>
        <w:pBdr>
          <w:bottom w:val="single" w:sz="4" w:space="1" w:color="auto"/>
        </w:pBdr>
        <w:tabs>
          <w:tab w:val="right" w:leader="dot" w:pos="4253"/>
          <w:tab w:val="left" w:pos="4678"/>
          <w:tab w:val="right" w:leader="dot" w:pos="9072"/>
        </w:tabs>
        <w:jc w:val="center"/>
        <w:rPr>
          <w:rFonts w:ascii="Calibri" w:hAnsi="Calibri" w:cs="Calibri"/>
          <w:b/>
          <w:sz w:val="24"/>
          <w:szCs w:val="24"/>
        </w:rPr>
      </w:pPr>
    </w:p>
    <w:p w:rsidR="005C4A39" w:rsidRDefault="005C4A39" w:rsidP="005C4A39">
      <w:pPr>
        <w:pBdr>
          <w:bottom w:val="single" w:sz="4" w:space="1" w:color="auto"/>
        </w:pBdr>
        <w:tabs>
          <w:tab w:val="right" w:leader="dot" w:pos="4253"/>
          <w:tab w:val="left" w:pos="4678"/>
          <w:tab w:val="right" w:leader="dot" w:pos="9072"/>
        </w:tabs>
        <w:jc w:val="center"/>
        <w:rPr>
          <w:rFonts w:ascii="Calibri" w:hAnsi="Calibri" w:cs="Calibri"/>
          <w:b/>
          <w:sz w:val="22"/>
          <w:szCs w:val="22"/>
        </w:rPr>
      </w:pPr>
      <w:r>
        <w:rPr>
          <w:rFonts w:ascii="Calibri" w:hAnsi="Calibri" w:cs="Calibri"/>
          <w:b/>
          <w:sz w:val="22"/>
          <w:szCs w:val="22"/>
        </w:rPr>
        <w:t>REGLEMENT</w:t>
      </w:r>
    </w:p>
    <w:p w:rsidR="005C4A39" w:rsidRDefault="005C4A39" w:rsidP="005C4A39">
      <w:pPr>
        <w:tabs>
          <w:tab w:val="right" w:leader="dot" w:pos="7371"/>
        </w:tabs>
        <w:jc w:val="both"/>
        <w:rPr>
          <w:rFonts w:ascii="Calibri" w:hAnsi="Calibri" w:cs="Calibri"/>
          <w:sz w:val="12"/>
          <w:szCs w:val="22"/>
        </w:rPr>
      </w:pPr>
    </w:p>
    <w:p w:rsidR="005C4A39" w:rsidRDefault="005C4A39" w:rsidP="005C4A39">
      <w:pPr>
        <w:tabs>
          <w:tab w:val="right" w:leader="dot" w:pos="7938"/>
        </w:tabs>
        <w:jc w:val="both"/>
        <w:rPr>
          <w:rFonts w:ascii="Calibri" w:hAnsi="Calibri" w:cs="Calibri"/>
          <w:sz w:val="22"/>
          <w:szCs w:val="22"/>
        </w:rPr>
      </w:pPr>
      <w:r>
        <w:rPr>
          <w:rFonts w:ascii="Calibri" w:hAnsi="Calibri" w:cs="Calibri"/>
          <w:sz w:val="22"/>
          <w:szCs w:val="22"/>
        </w:rPr>
        <w:t>Je règle le 1</w:t>
      </w:r>
      <w:r>
        <w:rPr>
          <w:rFonts w:ascii="Calibri" w:hAnsi="Calibri" w:cs="Calibri"/>
          <w:sz w:val="22"/>
          <w:szCs w:val="22"/>
          <w:vertAlign w:val="superscript"/>
        </w:rPr>
        <w:t>er</w:t>
      </w:r>
      <w:r>
        <w:rPr>
          <w:rFonts w:ascii="Calibri" w:hAnsi="Calibri" w:cs="Calibri"/>
          <w:sz w:val="22"/>
          <w:szCs w:val="22"/>
        </w:rPr>
        <w:t xml:space="preserve"> acompte de </w:t>
      </w:r>
      <w:r w:rsidR="00563305">
        <w:rPr>
          <w:rFonts w:ascii="Calibri" w:hAnsi="Calibri" w:cs="Calibri"/>
          <w:sz w:val="22"/>
          <w:szCs w:val="22"/>
        </w:rPr>
        <w:t>4</w:t>
      </w:r>
      <w:r>
        <w:rPr>
          <w:rFonts w:ascii="Calibri" w:hAnsi="Calibri" w:cs="Calibri"/>
          <w:sz w:val="22"/>
          <w:szCs w:val="22"/>
        </w:rPr>
        <w:t xml:space="preserve">00 Euros par personne soit : </w:t>
      </w:r>
      <w:r>
        <w:rPr>
          <w:rFonts w:ascii="Calibri" w:hAnsi="Calibri" w:cs="Calibri"/>
          <w:sz w:val="22"/>
          <w:szCs w:val="22"/>
        </w:rPr>
        <w:tab/>
        <w:t xml:space="preserve"> Euros</w:t>
      </w:r>
    </w:p>
    <w:p w:rsidR="005C4A39" w:rsidRDefault="005C4A39" w:rsidP="005C4A39">
      <w:pPr>
        <w:numPr>
          <w:ilvl w:val="0"/>
          <w:numId w:val="27"/>
        </w:numPr>
        <w:ind w:left="709"/>
        <w:jc w:val="both"/>
        <w:rPr>
          <w:rFonts w:ascii="Calibri" w:hAnsi="Calibri" w:cs="Calibri"/>
          <w:sz w:val="22"/>
          <w:szCs w:val="22"/>
        </w:rPr>
      </w:pPr>
      <w:r>
        <w:rPr>
          <w:rFonts w:ascii="Calibri" w:hAnsi="Calibri" w:cs="Calibri"/>
          <w:sz w:val="22"/>
          <w:szCs w:val="22"/>
        </w:rPr>
        <w:t xml:space="preserve">Par </w:t>
      </w:r>
      <w:r>
        <w:rPr>
          <w:rFonts w:ascii="Calibri" w:hAnsi="Calibri" w:cs="Calibri"/>
          <w:b/>
          <w:sz w:val="22"/>
          <w:szCs w:val="22"/>
          <w:u w:val="single"/>
        </w:rPr>
        <w:t>chèque</w:t>
      </w:r>
      <w:r>
        <w:rPr>
          <w:rFonts w:ascii="Calibri" w:hAnsi="Calibri" w:cs="Calibri"/>
          <w:sz w:val="22"/>
          <w:szCs w:val="22"/>
        </w:rPr>
        <w:t xml:space="preserve"> </w:t>
      </w:r>
      <w:r>
        <w:rPr>
          <w:rFonts w:ascii="Calibri" w:hAnsi="Calibri" w:cs="Calibri"/>
          <w:b/>
          <w:color w:val="000000"/>
          <w:sz w:val="22"/>
          <w:szCs w:val="22"/>
        </w:rPr>
        <w:t>à l’ordre de REPARTIR</w:t>
      </w:r>
      <w:r>
        <w:rPr>
          <w:rFonts w:ascii="Calibri" w:hAnsi="Calibri" w:cs="Calibri"/>
          <w:color w:val="000000"/>
          <w:sz w:val="22"/>
          <w:szCs w:val="22"/>
        </w:rPr>
        <w:t xml:space="preserve"> </w:t>
      </w:r>
      <w:r>
        <w:rPr>
          <w:rFonts w:ascii="Calibri" w:hAnsi="Calibri" w:cs="Calibri"/>
          <w:color w:val="000000"/>
          <w:sz w:val="22"/>
          <w:szCs w:val="22"/>
          <w:u w:val="single"/>
        </w:rPr>
        <w:t>à remettre à l’OAREIL</w:t>
      </w:r>
    </w:p>
    <w:p w:rsidR="005C4A39" w:rsidRDefault="005C4A39" w:rsidP="005C4A39">
      <w:pPr>
        <w:numPr>
          <w:ilvl w:val="0"/>
          <w:numId w:val="27"/>
        </w:numPr>
        <w:ind w:left="709"/>
        <w:jc w:val="both"/>
        <w:rPr>
          <w:rFonts w:ascii="Calibri" w:hAnsi="Calibri" w:cs="Calibri"/>
          <w:sz w:val="22"/>
          <w:szCs w:val="22"/>
        </w:rPr>
      </w:pPr>
      <w:r>
        <w:rPr>
          <w:rFonts w:ascii="Calibri" w:hAnsi="Calibri" w:cs="Calibri"/>
          <w:sz w:val="22"/>
          <w:szCs w:val="22"/>
        </w:rPr>
        <w:t xml:space="preserve">Par </w:t>
      </w:r>
      <w:r>
        <w:rPr>
          <w:rFonts w:ascii="Calibri" w:hAnsi="Calibri" w:cs="Calibri"/>
          <w:b/>
          <w:sz w:val="22"/>
          <w:szCs w:val="22"/>
          <w:u w:val="single"/>
        </w:rPr>
        <w:t xml:space="preserve">CB </w:t>
      </w:r>
      <w:r>
        <w:rPr>
          <w:rFonts w:ascii="Calibri" w:hAnsi="Calibri" w:cs="Calibri"/>
          <w:color w:val="000000"/>
          <w:sz w:val="22"/>
          <w:szCs w:val="22"/>
          <w:u w:val="single"/>
        </w:rPr>
        <w:t>en remplissant autorisation de prélèvement par l’agence Repartir ci-dessous</w:t>
      </w:r>
    </w:p>
    <w:p w:rsidR="005C4A39" w:rsidRDefault="005C4A39" w:rsidP="005C4A39">
      <w:pPr>
        <w:jc w:val="both"/>
        <w:rPr>
          <w:rFonts w:ascii="Calibri" w:hAnsi="Calibri" w:cs="Calibri"/>
          <w:color w:val="000000"/>
          <w:sz w:val="22"/>
          <w:szCs w:val="22"/>
          <w:u w:val="single"/>
        </w:rPr>
      </w:pPr>
    </w:p>
    <w:p w:rsidR="005C4A39" w:rsidRDefault="005C4A39" w:rsidP="005C4A39">
      <w:pPr>
        <w:jc w:val="center"/>
        <w:rPr>
          <w:rFonts w:ascii="Calibri" w:hAnsi="Calibri" w:cs="Calibri"/>
          <w:b/>
          <w:color w:val="FF0000"/>
          <w:sz w:val="22"/>
          <w:szCs w:val="22"/>
        </w:rPr>
      </w:pPr>
      <w:r>
        <w:rPr>
          <w:rFonts w:ascii="Calibri" w:hAnsi="Calibri" w:cs="Calibri"/>
          <w:b/>
          <w:color w:val="FF0000"/>
          <w:sz w:val="22"/>
          <w:szCs w:val="22"/>
        </w:rPr>
        <w:t>Une fois le groupe constitué, l’agence Repartir vous contactera et encaissera l’acompte</w:t>
      </w:r>
    </w:p>
    <w:p w:rsidR="005C4A39" w:rsidRDefault="005C4A39" w:rsidP="005C4A39">
      <w:pPr>
        <w:pStyle w:val="Paragraphedeliste"/>
        <w:spacing w:after="0"/>
        <w:jc w:val="both"/>
        <w:rPr>
          <w:rFonts w:cs="Calibri"/>
          <w:b/>
          <w:sz w:val="12"/>
          <w:u w:val="single"/>
        </w:rPr>
      </w:pPr>
    </w:p>
    <w:p w:rsidR="005C4A39" w:rsidRDefault="005C4A39" w:rsidP="005C4A39">
      <w:pPr>
        <w:jc w:val="center"/>
        <w:rPr>
          <w:rFonts w:ascii="Calibri" w:hAnsi="Calibri" w:cs="Calibri"/>
          <w:b/>
          <w:sz w:val="22"/>
          <w:szCs w:val="22"/>
          <w:u w:val="single"/>
        </w:rPr>
      </w:pPr>
      <w:r>
        <w:rPr>
          <w:rFonts w:ascii="Calibri" w:hAnsi="Calibri" w:cs="Calibri"/>
          <w:sz w:val="22"/>
          <w:szCs w:val="22"/>
          <w:u w:val="single"/>
        </w:rPr>
        <w:t xml:space="preserve">REGLEMENT DU SOLDE AVEC LE MEME MODE DE PAIEMENT AU 10 AVRIL 2019 </w:t>
      </w:r>
    </w:p>
    <w:p w:rsidR="005C4A39" w:rsidRDefault="005C4A39" w:rsidP="005C4A39">
      <w:pPr>
        <w:tabs>
          <w:tab w:val="left" w:pos="567"/>
        </w:tabs>
        <w:jc w:val="both"/>
        <w:rPr>
          <w:rFonts w:ascii="Calibri" w:hAnsi="Calibri"/>
        </w:rPr>
      </w:pPr>
    </w:p>
    <w:p w:rsidR="005C4A39" w:rsidRDefault="005C4A39" w:rsidP="005C4A39">
      <w:pPr>
        <w:tabs>
          <w:tab w:val="left" w:pos="567"/>
        </w:tabs>
        <w:jc w:val="both"/>
        <w:rPr>
          <w:rFonts w:ascii="Calibri" w:hAnsi="Calibri"/>
        </w:rPr>
      </w:pPr>
    </w:p>
    <w:p w:rsidR="005C4A39" w:rsidRDefault="005C4A39" w:rsidP="005C4A39">
      <w:pPr>
        <w:tabs>
          <w:tab w:val="left" w:pos="709"/>
          <w:tab w:val="right" w:leader="dot" w:pos="9072"/>
        </w:tabs>
        <w:jc w:val="both"/>
        <w:rPr>
          <w:rFonts w:asciiTheme="minorHAnsi" w:hAnsiTheme="minorHAnsi" w:cs="Calibri"/>
          <w:noProof/>
          <w:sz w:val="10"/>
          <w:szCs w:val="22"/>
        </w:rPr>
      </w:pPr>
    </w:p>
    <w:p w:rsidR="005C4A39" w:rsidRDefault="005C4A39" w:rsidP="005C4A39">
      <w:pPr>
        <w:pBdr>
          <w:bottom w:val="single" w:sz="4" w:space="1" w:color="auto"/>
        </w:pBdr>
        <w:jc w:val="center"/>
        <w:rPr>
          <w:rFonts w:asciiTheme="minorHAnsi" w:hAnsiTheme="minorHAnsi" w:cs="Calibri"/>
          <w:b/>
          <w:sz w:val="22"/>
          <w:szCs w:val="22"/>
        </w:rPr>
      </w:pPr>
      <w:r>
        <w:rPr>
          <w:rFonts w:asciiTheme="minorHAnsi" w:hAnsiTheme="minorHAnsi" w:cs="Calibri"/>
          <w:b/>
          <w:sz w:val="22"/>
          <w:szCs w:val="22"/>
        </w:rPr>
        <w:t>AUTORISATION DE PRELEVEMENT</w:t>
      </w:r>
    </w:p>
    <w:p w:rsidR="005C4A39" w:rsidRDefault="005C4A39" w:rsidP="005C4A39">
      <w:pPr>
        <w:pBdr>
          <w:bottom w:val="single" w:sz="4" w:space="1" w:color="auto"/>
        </w:pBdr>
        <w:jc w:val="center"/>
        <w:rPr>
          <w:rFonts w:asciiTheme="minorHAnsi" w:hAnsiTheme="minorHAnsi" w:cs="Calibri"/>
          <w:b/>
          <w:sz w:val="22"/>
          <w:szCs w:val="22"/>
        </w:rPr>
      </w:pPr>
      <w:r>
        <w:rPr>
          <w:rFonts w:asciiTheme="minorHAnsi" w:hAnsiTheme="minorHAnsi" w:cstheme="minorHAnsi"/>
          <w:i/>
          <w:sz w:val="18"/>
          <w:szCs w:val="18"/>
          <w:u w:val="single"/>
        </w:rPr>
        <w:t xml:space="preserve"> Pour l’assurance liée à votre CB, l’intégralité du voyage doit être payée avec ce mode de paiement</w:t>
      </w:r>
    </w:p>
    <w:p w:rsidR="00005EC0" w:rsidRPr="00005EC0" w:rsidRDefault="00005EC0" w:rsidP="00005EC0">
      <w:pPr>
        <w:jc w:val="both"/>
        <w:rPr>
          <w:rFonts w:ascii="Calibri" w:hAnsi="Calibri" w:cs="Calibri"/>
          <w:sz w:val="24"/>
          <w:szCs w:val="24"/>
        </w:rPr>
      </w:pPr>
    </w:p>
    <w:p w:rsidR="00005EC0" w:rsidRPr="00D75DB9" w:rsidRDefault="00005EC0" w:rsidP="00005EC0">
      <w:pPr>
        <w:jc w:val="both"/>
        <w:rPr>
          <w:rFonts w:ascii="Calibri" w:hAnsi="Calibri" w:cs="Calibri"/>
          <w:sz w:val="22"/>
          <w:szCs w:val="22"/>
        </w:rPr>
      </w:pPr>
      <w:r w:rsidRPr="00D75DB9">
        <w:rPr>
          <w:rFonts w:ascii="Calibri" w:hAnsi="Calibri" w:cs="Calibri"/>
          <w:sz w:val="22"/>
          <w:szCs w:val="22"/>
        </w:rPr>
        <w:t xml:space="preserve">Je soussigné(e) ……………………………………………………………………………………………………, autorise l’agence </w:t>
      </w:r>
    </w:p>
    <w:p w:rsidR="00005EC0" w:rsidRPr="00D75DB9" w:rsidRDefault="00005EC0" w:rsidP="00005EC0">
      <w:pPr>
        <w:jc w:val="both"/>
        <w:rPr>
          <w:rFonts w:ascii="Calibri" w:hAnsi="Calibri" w:cs="Calibri"/>
          <w:sz w:val="22"/>
          <w:szCs w:val="22"/>
        </w:rPr>
      </w:pPr>
      <w:r w:rsidRPr="00D75DB9">
        <w:rPr>
          <w:rFonts w:ascii="Calibri" w:hAnsi="Calibri" w:cs="Calibri"/>
          <w:sz w:val="22"/>
          <w:szCs w:val="22"/>
        </w:rPr>
        <w:t>REPARTIR à débiter la somme de :</w:t>
      </w:r>
    </w:p>
    <w:p w:rsidR="00005EC0" w:rsidRPr="00D75DB9" w:rsidRDefault="00563305" w:rsidP="00005EC0">
      <w:pPr>
        <w:numPr>
          <w:ilvl w:val="0"/>
          <w:numId w:val="22"/>
        </w:numPr>
        <w:rPr>
          <w:rFonts w:ascii="Calibri" w:hAnsi="Calibri" w:cs="Calibri"/>
          <w:sz w:val="22"/>
          <w:szCs w:val="22"/>
        </w:rPr>
      </w:pPr>
      <w:r>
        <w:rPr>
          <w:rFonts w:ascii="Calibri" w:hAnsi="Calibri" w:cs="Calibri"/>
          <w:b/>
          <w:sz w:val="22"/>
          <w:szCs w:val="22"/>
        </w:rPr>
        <w:t>4</w:t>
      </w:r>
      <w:r w:rsidR="00FB7C38">
        <w:rPr>
          <w:rFonts w:ascii="Calibri" w:hAnsi="Calibri" w:cs="Calibri"/>
          <w:b/>
          <w:sz w:val="22"/>
          <w:szCs w:val="22"/>
        </w:rPr>
        <w:t>0</w:t>
      </w:r>
      <w:r w:rsidR="00005EC0" w:rsidRPr="00D75DB9">
        <w:rPr>
          <w:rFonts w:ascii="Calibri" w:hAnsi="Calibri" w:cs="Calibri"/>
          <w:b/>
          <w:sz w:val="22"/>
          <w:szCs w:val="22"/>
        </w:rPr>
        <w:t>0 €</w:t>
      </w:r>
      <w:r w:rsidR="00D75DB9">
        <w:rPr>
          <w:rFonts w:ascii="Calibri" w:hAnsi="Calibri" w:cs="Calibri"/>
          <w:b/>
          <w:sz w:val="22"/>
          <w:szCs w:val="22"/>
        </w:rPr>
        <w:t xml:space="preserve"> par personne</w:t>
      </w:r>
      <w:r w:rsidR="00005EC0" w:rsidRPr="00D75DB9">
        <w:rPr>
          <w:rFonts w:ascii="Calibri" w:hAnsi="Calibri" w:cs="Calibri"/>
          <w:b/>
          <w:sz w:val="22"/>
          <w:szCs w:val="22"/>
        </w:rPr>
        <w:t xml:space="preserve"> à titre d’acompte</w:t>
      </w:r>
      <w:r w:rsidR="00005EC0" w:rsidRPr="00D75DB9">
        <w:rPr>
          <w:rFonts w:ascii="Calibri" w:hAnsi="Calibri" w:cs="Calibri"/>
          <w:sz w:val="22"/>
          <w:szCs w:val="22"/>
        </w:rPr>
        <w:t xml:space="preserve"> dès l’inscription</w:t>
      </w:r>
      <w:r w:rsidR="00D75DB9">
        <w:rPr>
          <w:rFonts w:ascii="Calibri" w:hAnsi="Calibri" w:cs="Calibri"/>
          <w:sz w:val="22"/>
          <w:szCs w:val="22"/>
        </w:rPr>
        <w:t xml:space="preserve"> soit :……………………………..€</w:t>
      </w:r>
    </w:p>
    <w:p w:rsidR="00005EC0" w:rsidRPr="00D75DB9" w:rsidRDefault="00005EC0" w:rsidP="00005EC0">
      <w:pPr>
        <w:numPr>
          <w:ilvl w:val="0"/>
          <w:numId w:val="22"/>
        </w:numPr>
        <w:rPr>
          <w:rFonts w:ascii="Calibri" w:hAnsi="Calibri" w:cs="Calibri"/>
          <w:sz w:val="22"/>
          <w:szCs w:val="22"/>
        </w:rPr>
      </w:pPr>
      <w:r w:rsidRPr="00D75DB9">
        <w:rPr>
          <w:rFonts w:ascii="Calibri" w:hAnsi="Calibri" w:cs="Calibri"/>
          <w:sz w:val="22"/>
          <w:szCs w:val="22"/>
        </w:rPr>
        <w:t xml:space="preserve">Le solde au </w:t>
      </w:r>
      <w:r w:rsidR="00563305">
        <w:rPr>
          <w:rFonts w:ascii="Calibri" w:hAnsi="Calibri" w:cs="Calibri"/>
          <w:sz w:val="22"/>
          <w:szCs w:val="22"/>
        </w:rPr>
        <w:t>9</w:t>
      </w:r>
      <w:r w:rsidRPr="00D75DB9">
        <w:rPr>
          <w:rFonts w:ascii="Calibri" w:hAnsi="Calibri" w:cs="Calibri"/>
          <w:sz w:val="22"/>
          <w:szCs w:val="22"/>
        </w:rPr>
        <w:t xml:space="preserve"> Avril 20</w:t>
      </w:r>
      <w:r w:rsidR="00563305">
        <w:rPr>
          <w:rFonts w:ascii="Calibri" w:hAnsi="Calibri" w:cs="Calibri"/>
          <w:sz w:val="22"/>
          <w:szCs w:val="22"/>
        </w:rPr>
        <w:t>20</w:t>
      </w:r>
      <w:r w:rsidRPr="00D75DB9">
        <w:rPr>
          <w:rFonts w:ascii="Calibri" w:hAnsi="Calibri" w:cs="Calibri"/>
          <w:sz w:val="22"/>
          <w:szCs w:val="22"/>
        </w:rPr>
        <w:t xml:space="preserve"> établi selon la facture</w:t>
      </w:r>
    </w:p>
    <w:p w:rsidR="00005EC0" w:rsidRPr="00D75DB9" w:rsidRDefault="00005EC0" w:rsidP="00005EC0">
      <w:pPr>
        <w:rPr>
          <w:rFonts w:ascii="Calibri" w:hAnsi="Calibri" w:cs="Calibri"/>
          <w:sz w:val="22"/>
          <w:szCs w:val="22"/>
        </w:rPr>
      </w:pPr>
    </w:p>
    <w:p w:rsidR="00005EC0" w:rsidRPr="00D75DB9" w:rsidRDefault="00005EC0" w:rsidP="00005EC0">
      <w:pPr>
        <w:tabs>
          <w:tab w:val="left" w:pos="709"/>
          <w:tab w:val="right" w:leader="dot" w:pos="9072"/>
        </w:tabs>
        <w:jc w:val="both"/>
        <w:rPr>
          <w:rFonts w:ascii="Calibri" w:hAnsi="Calibri" w:cs="Calibri"/>
          <w:noProof/>
          <w:sz w:val="22"/>
          <w:szCs w:val="22"/>
        </w:rPr>
      </w:pPr>
      <w:r w:rsidRPr="00D75DB9">
        <w:rPr>
          <w:rFonts w:ascii="Calibri" w:hAnsi="Calibri" w:cs="Calibri"/>
          <w:sz w:val="22"/>
          <w:szCs w:val="22"/>
        </w:rPr>
        <w:t>Carte bleue N°</w:t>
      </w:r>
      <w:r w:rsidRPr="00D75DB9">
        <w:rPr>
          <w:rFonts w:ascii="Calibri" w:hAnsi="Calibri" w:cs="Calibri"/>
          <w:noProof/>
          <w:sz w:val="22"/>
          <w:szCs w:val="22"/>
        </w:rPr>
        <w:t>__ __ __ __   __ __ __ __   __ __ __ __   __ __ __ __</w:t>
      </w:r>
    </w:p>
    <w:p w:rsidR="00005EC0" w:rsidRPr="00D75DB9" w:rsidRDefault="00005EC0" w:rsidP="00005EC0">
      <w:pPr>
        <w:tabs>
          <w:tab w:val="left" w:pos="709"/>
          <w:tab w:val="right" w:leader="dot" w:pos="9072"/>
        </w:tabs>
        <w:jc w:val="both"/>
        <w:rPr>
          <w:rFonts w:ascii="Calibri" w:hAnsi="Calibri" w:cs="Calibri"/>
          <w:noProof/>
          <w:sz w:val="22"/>
          <w:szCs w:val="22"/>
        </w:rPr>
      </w:pPr>
      <w:r w:rsidRPr="00D75DB9">
        <w:rPr>
          <w:rFonts w:ascii="Calibri" w:hAnsi="Calibri" w:cs="Calibri"/>
          <w:noProof/>
          <w:sz w:val="22"/>
          <w:szCs w:val="22"/>
        </w:rPr>
        <w:t>Expire le : __ __ / __ __</w:t>
      </w:r>
    </w:p>
    <w:p w:rsidR="00005EC0" w:rsidRDefault="00005EC0" w:rsidP="00005EC0">
      <w:pPr>
        <w:tabs>
          <w:tab w:val="left" w:pos="709"/>
          <w:tab w:val="right" w:leader="dot" w:pos="9072"/>
        </w:tabs>
        <w:jc w:val="both"/>
        <w:rPr>
          <w:rFonts w:ascii="Trebuchet MS" w:hAnsi="Trebuchet MS" w:cs="Calibri"/>
          <w:b/>
          <w:noProof/>
          <w:sz w:val="16"/>
          <w:szCs w:val="22"/>
        </w:rPr>
      </w:pPr>
      <w:r w:rsidRPr="00D75DB9">
        <w:rPr>
          <w:rFonts w:ascii="Calibri" w:hAnsi="Calibri" w:cs="Calibri"/>
          <w:noProof/>
          <w:sz w:val="22"/>
          <w:szCs w:val="22"/>
        </w:rPr>
        <w:t xml:space="preserve">Cryptogramme : </w:t>
      </w:r>
      <w:r w:rsidR="00305514" w:rsidRPr="002E10BA">
        <w:rPr>
          <w:rFonts w:ascii="Trebuchet MS" w:hAnsi="Trebuchet MS" w:cs="Calibri"/>
          <w:b/>
          <w:noProof/>
          <w:sz w:val="16"/>
          <w:szCs w:val="22"/>
        </w:rPr>
        <w:t>Par mesure de sécurité, merci de communiquer le cryptogramme</w:t>
      </w:r>
      <w:r w:rsidR="00305514">
        <w:rPr>
          <w:rFonts w:ascii="Trebuchet MS" w:hAnsi="Trebuchet MS" w:cs="Calibri"/>
          <w:b/>
          <w:noProof/>
          <w:sz w:val="16"/>
          <w:szCs w:val="22"/>
        </w:rPr>
        <w:t xml:space="preserve"> </w:t>
      </w:r>
      <w:r w:rsidR="00305514" w:rsidRPr="002E10BA">
        <w:rPr>
          <w:rFonts w:ascii="Trebuchet MS" w:hAnsi="Trebuchet MS" w:cs="Calibri"/>
          <w:b/>
          <w:noProof/>
          <w:sz w:val="16"/>
          <w:szCs w:val="22"/>
        </w:rPr>
        <w:t>par téléphone au 01 53 38 92 6</w:t>
      </w:r>
      <w:r w:rsidR="00305514">
        <w:rPr>
          <w:rFonts w:ascii="Trebuchet MS" w:hAnsi="Trebuchet MS" w:cs="Calibri"/>
          <w:b/>
          <w:noProof/>
          <w:sz w:val="16"/>
          <w:szCs w:val="22"/>
        </w:rPr>
        <w:t>1</w:t>
      </w:r>
      <w:r w:rsidR="00305514" w:rsidRPr="002E10BA">
        <w:rPr>
          <w:rFonts w:ascii="Trebuchet MS" w:hAnsi="Trebuchet MS" w:cs="Calibri"/>
          <w:b/>
          <w:noProof/>
          <w:sz w:val="16"/>
          <w:szCs w:val="22"/>
        </w:rPr>
        <w:t>.</w:t>
      </w:r>
    </w:p>
    <w:p w:rsidR="00305514" w:rsidRPr="00D75DB9" w:rsidRDefault="00305514" w:rsidP="00005EC0">
      <w:pPr>
        <w:tabs>
          <w:tab w:val="left" w:pos="709"/>
          <w:tab w:val="right" w:leader="dot" w:pos="9072"/>
        </w:tabs>
        <w:jc w:val="both"/>
        <w:rPr>
          <w:rFonts w:ascii="Calibri" w:hAnsi="Calibri" w:cs="Calibri"/>
          <w:noProof/>
          <w:sz w:val="22"/>
          <w:szCs w:val="22"/>
        </w:rPr>
      </w:pPr>
    </w:p>
    <w:p w:rsidR="00843DE9" w:rsidRDefault="00D75DB9" w:rsidP="00843DE9">
      <w:pPr>
        <w:tabs>
          <w:tab w:val="right" w:leader="dot" w:pos="4253"/>
          <w:tab w:val="left" w:pos="5103"/>
          <w:tab w:val="right" w:leader="dot" w:pos="9072"/>
        </w:tabs>
        <w:rPr>
          <w:rFonts w:asciiTheme="minorHAnsi" w:hAnsiTheme="minorHAnsi" w:cstheme="minorHAnsi"/>
          <w:b/>
          <w:sz w:val="24"/>
          <w:szCs w:val="24"/>
        </w:rPr>
      </w:pPr>
      <w:r>
        <w:rPr>
          <w:rFonts w:ascii="Calibri" w:hAnsi="Calibri" w:cs="Calibri"/>
          <w:b/>
        </w:rPr>
        <w:t xml:space="preserve">                                                                                                                                               </w:t>
      </w:r>
      <w:r w:rsidRPr="00D75DB9">
        <w:rPr>
          <w:rFonts w:ascii="Calibri" w:hAnsi="Calibri" w:cs="Calibri"/>
          <w:b/>
        </w:rPr>
        <w:t>Date et signature (obligatoires) :</w:t>
      </w:r>
    </w:p>
    <w:p w:rsidR="00843DE9" w:rsidRDefault="00843DE9" w:rsidP="00843DE9">
      <w:pPr>
        <w:tabs>
          <w:tab w:val="right" w:leader="dot" w:pos="4253"/>
          <w:tab w:val="left" w:pos="5103"/>
          <w:tab w:val="right" w:leader="dot" w:pos="9072"/>
        </w:tabs>
        <w:rPr>
          <w:rFonts w:asciiTheme="minorHAnsi" w:hAnsiTheme="minorHAnsi" w:cstheme="minorHAnsi"/>
          <w:b/>
          <w:sz w:val="24"/>
          <w:szCs w:val="24"/>
        </w:rPr>
      </w:pPr>
    </w:p>
    <w:p w:rsidR="0039059A" w:rsidRDefault="0039059A" w:rsidP="00843DE9">
      <w:pPr>
        <w:tabs>
          <w:tab w:val="right" w:leader="dot" w:pos="4253"/>
          <w:tab w:val="left" w:pos="5103"/>
          <w:tab w:val="right" w:leader="dot" w:pos="9072"/>
        </w:tabs>
        <w:rPr>
          <w:rFonts w:asciiTheme="minorHAnsi" w:hAnsiTheme="minorHAnsi" w:cstheme="minorHAnsi"/>
          <w:b/>
          <w:sz w:val="24"/>
          <w:szCs w:val="24"/>
        </w:rPr>
      </w:pPr>
    </w:p>
    <w:p w:rsidR="00CD3657" w:rsidRDefault="00CD3657" w:rsidP="00843DE9">
      <w:pPr>
        <w:tabs>
          <w:tab w:val="right" w:leader="dot" w:pos="4253"/>
          <w:tab w:val="left" w:pos="5103"/>
          <w:tab w:val="right" w:leader="dot" w:pos="9072"/>
        </w:tabs>
        <w:rPr>
          <w:rFonts w:asciiTheme="minorHAnsi" w:hAnsiTheme="minorHAnsi" w:cstheme="minorHAnsi"/>
          <w:b/>
          <w:sz w:val="24"/>
          <w:szCs w:val="24"/>
        </w:rPr>
      </w:pPr>
    </w:p>
    <w:p w:rsidR="00CD3657" w:rsidRDefault="00CD3657" w:rsidP="00843DE9">
      <w:pPr>
        <w:tabs>
          <w:tab w:val="right" w:leader="dot" w:pos="4253"/>
          <w:tab w:val="left" w:pos="5103"/>
          <w:tab w:val="right" w:leader="dot" w:pos="9072"/>
        </w:tabs>
        <w:rPr>
          <w:rFonts w:asciiTheme="minorHAnsi" w:hAnsiTheme="minorHAnsi" w:cstheme="minorHAnsi"/>
          <w:b/>
          <w:sz w:val="24"/>
          <w:szCs w:val="24"/>
        </w:rPr>
      </w:pPr>
    </w:p>
    <w:p w:rsidR="00CD3657" w:rsidRDefault="00CD3657" w:rsidP="00843DE9">
      <w:pPr>
        <w:tabs>
          <w:tab w:val="right" w:leader="dot" w:pos="4253"/>
          <w:tab w:val="left" w:pos="5103"/>
          <w:tab w:val="right" w:leader="dot" w:pos="9072"/>
        </w:tabs>
        <w:rPr>
          <w:rFonts w:asciiTheme="minorHAnsi" w:hAnsiTheme="minorHAnsi" w:cstheme="minorHAnsi"/>
          <w:b/>
          <w:sz w:val="24"/>
          <w:szCs w:val="24"/>
        </w:rPr>
      </w:pPr>
    </w:p>
    <w:p w:rsidR="00CD3657" w:rsidRDefault="00CD3657" w:rsidP="00843DE9">
      <w:pPr>
        <w:tabs>
          <w:tab w:val="right" w:leader="dot" w:pos="4253"/>
          <w:tab w:val="left" w:pos="5103"/>
          <w:tab w:val="right" w:leader="dot" w:pos="9072"/>
        </w:tabs>
        <w:rPr>
          <w:rFonts w:asciiTheme="minorHAnsi" w:hAnsiTheme="minorHAnsi" w:cstheme="minorHAnsi"/>
          <w:b/>
          <w:sz w:val="24"/>
          <w:szCs w:val="24"/>
        </w:rPr>
      </w:pPr>
    </w:p>
    <w:p w:rsidR="00843DE9" w:rsidRPr="00E66392" w:rsidRDefault="00843DE9" w:rsidP="00843DE9">
      <w:pPr>
        <w:tabs>
          <w:tab w:val="right" w:leader="dot" w:pos="4253"/>
          <w:tab w:val="left" w:pos="5103"/>
          <w:tab w:val="right" w:leader="dot" w:pos="9072"/>
        </w:tabs>
        <w:rPr>
          <w:rFonts w:asciiTheme="minorHAnsi" w:hAnsiTheme="minorHAnsi" w:cstheme="minorHAnsi"/>
          <w:b/>
          <w:sz w:val="2"/>
          <w:szCs w:val="24"/>
        </w:rPr>
      </w:pPr>
    </w:p>
    <w:p w:rsidR="00E66392" w:rsidRPr="00E66392" w:rsidRDefault="00E66392" w:rsidP="00E66392">
      <w:pPr>
        <w:spacing w:line="255" w:lineRule="atLeast"/>
        <w:outlineLvl w:val="2"/>
        <w:rPr>
          <w:rFonts w:ascii="Arial" w:hAnsi="Arial" w:cs="Arial"/>
          <w:color w:val="565656"/>
          <w:sz w:val="16"/>
          <w:szCs w:val="27"/>
        </w:rPr>
      </w:pPr>
    </w:p>
    <w:p w:rsidR="00E66392" w:rsidRPr="00E66392" w:rsidRDefault="00E66392" w:rsidP="00E66392">
      <w:pPr>
        <w:spacing w:line="255" w:lineRule="atLeast"/>
        <w:jc w:val="center"/>
        <w:outlineLvl w:val="2"/>
        <w:rPr>
          <w:rFonts w:ascii="Arial" w:hAnsi="Arial" w:cs="Arial"/>
          <w:b/>
          <w:color w:val="565656"/>
        </w:rPr>
      </w:pPr>
      <w:r w:rsidRPr="00E66392">
        <w:rPr>
          <w:rFonts w:ascii="Arial" w:hAnsi="Arial" w:cs="Arial"/>
          <w:b/>
          <w:color w:val="565656"/>
        </w:rPr>
        <w:t>CONDITIONS PARTICULIERES DE VENTE</w:t>
      </w:r>
      <w:r w:rsidR="00FB7C38">
        <w:rPr>
          <w:rFonts w:ascii="Arial" w:hAnsi="Arial" w:cs="Arial"/>
          <w:b/>
          <w:color w:val="565656"/>
        </w:rPr>
        <w:t xml:space="preserve"> </w:t>
      </w:r>
      <w:r w:rsidR="00FB7C38" w:rsidRPr="00FB7C38">
        <w:rPr>
          <w:rFonts w:ascii="Arial" w:hAnsi="Arial" w:cs="Arial"/>
          <w:b/>
          <w:color w:val="FF0000"/>
        </w:rPr>
        <w:t>(A CONSERVER)</w:t>
      </w:r>
    </w:p>
    <w:p w:rsidR="00E66392" w:rsidRPr="00E66392" w:rsidRDefault="00E66392" w:rsidP="00E66392">
      <w:pPr>
        <w:spacing w:line="255" w:lineRule="atLeast"/>
        <w:jc w:val="both"/>
        <w:outlineLvl w:val="2"/>
        <w:rPr>
          <w:rFonts w:ascii="Arial" w:hAnsi="Arial" w:cs="Arial"/>
          <w:color w:val="565656"/>
        </w:rPr>
      </w:pPr>
    </w:p>
    <w:p w:rsidR="00E66392" w:rsidRDefault="00E66392" w:rsidP="00E66392">
      <w:pPr>
        <w:spacing w:line="255" w:lineRule="atLeast"/>
        <w:jc w:val="both"/>
        <w:outlineLvl w:val="2"/>
        <w:rPr>
          <w:rFonts w:ascii="Arial" w:hAnsi="Arial" w:cs="Arial"/>
          <w:color w:val="565656"/>
        </w:rPr>
        <w:sectPr w:rsidR="00E66392" w:rsidSect="001C0202">
          <w:headerReference w:type="even" r:id="rId10"/>
          <w:headerReference w:type="default" r:id="rId11"/>
          <w:footerReference w:type="even" r:id="rId12"/>
          <w:footerReference w:type="default" r:id="rId13"/>
          <w:pgSz w:w="11906" w:h="16838"/>
          <w:pgMar w:top="426" w:right="566" w:bottom="1417" w:left="851" w:header="57" w:footer="145" w:gutter="0"/>
          <w:cols w:space="708"/>
          <w:docGrid w:linePitch="360"/>
        </w:sectPr>
      </w:pPr>
    </w:p>
    <w:p w:rsidR="00E66392" w:rsidRPr="00E66392" w:rsidRDefault="00E66392" w:rsidP="00E66392">
      <w:pPr>
        <w:spacing w:line="255" w:lineRule="atLeast"/>
        <w:jc w:val="both"/>
        <w:outlineLvl w:val="2"/>
        <w:rPr>
          <w:rFonts w:ascii="Arial" w:hAnsi="Arial" w:cs="Arial"/>
          <w:color w:val="565656"/>
          <w:sz w:val="12"/>
        </w:rPr>
      </w:pPr>
      <w:r w:rsidRPr="00E66392">
        <w:rPr>
          <w:rFonts w:ascii="Arial" w:hAnsi="Arial" w:cs="Arial"/>
          <w:color w:val="565656"/>
          <w:sz w:val="12"/>
        </w:rPr>
        <w:t>INSCRIPTION</w:t>
      </w:r>
    </w:p>
    <w:p w:rsidR="00E66392" w:rsidRPr="00E66392" w:rsidRDefault="00E66392" w:rsidP="0049136B">
      <w:pPr>
        <w:jc w:val="both"/>
        <w:outlineLvl w:val="3"/>
        <w:rPr>
          <w:rFonts w:ascii="Arial" w:hAnsi="Arial" w:cs="Arial"/>
          <w:bCs/>
          <w:i/>
          <w:iCs/>
          <w:sz w:val="12"/>
        </w:rPr>
      </w:pPr>
      <w:r w:rsidRPr="00E66392">
        <w:rPr>
          <w:rFonts w:ascii="Arial" w:hAnsi="Arial" w:cs="Arial"/>
          <w:bCs/>
          <w:i/>
          <w:iCs/>
          <w:sz w:val="12"/>
        </w:rPr>
        <w:t>Absence de droit de rétractation pour les ventes à distance:</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En application des dispositions de l'article L.121-20-4 du code de la consommation l'ensemble de prestations proposées par Repartir ne sont pas soumises à l'application du droit de rétractation prévu aux articles L.121-20 et suivants du Code de la consommation en matière de vente à distance.</w:t>
      </w:r>
    </w:p>
    <w:p w:rsidR="00E66392" w:rsidRPr="00E66392" w:rsidRDefault="00E66392" w:rsidP="00E66392">
      <w:pPr>
        <w:jc w:val="both"/>
        <w:outlineLvl w:val="2"/>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CONDITIONS DE PAIEMENT</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Toute inscription doit être accompagnée d’un versement minimal de 30% du montant total du voyage prévu, le solde devant être réglé au plus tard 30 jours avant le départ, le défaut de paiement pouvant entraîner l’annulation de vos prestations. Toute inscription tardive entraîne le règlement intégral le jour de la prise de commande.</w:t>
      </w:r>
    </w:p>
    <w:p w:rsidR="00E66392" w:rsidRPr="00E66392" w:rsidRDefault="00E66392" w:rsidP="00E66392">
      <w:pPr>
        <w:jc w:val="both"/>
        <w:outlineLvl w:val="2"/>
        <w:rPr>
          <w:rFonts w:ascii="Arial" w:hAnsi="Arial" w:cs="Arial"/>
          <w:color w:val="565656"/>
          <w:sz w:val="12"/>
        </w:rPr>
      </w:pPr>
    </w:p>
    <w:p w:rsidR="0049136B" w:rsidRDefault="00E66392" w:rsidP="0049136B">
      <w:pPr>
        <w:jc w:val="both"/>
        <w:outlineLvl w:val="2"/>
        <w:rPr>
          <w:rFonts w:ascii="Arial" w:hAnsi="Arial" w:cs="Arial"/>
          <w:color w:val="565656"/>
          <w:sz w:val="12"/>
        </w:rPr>
      </w:pPr>
      <w:r w:rsidRPr="00E66392">
        <w:rPr>
          <w:rFonts w:ascii="Arial" w:hAnsi="Arial" w:cs="Arial"/>
          <w:color w:val="565656"/>
          <w:sz w:val="12"/>
        </w:rPr>
        <w:t>PRIX</w:t>
      </w:r>
    </w:p>
    <w:p w:rsidR="00E66392" w:rsidRPr="0049136B" w:rsidRDefault="00E66392" w:rsidP="0049136B">
      <w:pPr>
        <w:jc w:val="both"/>
        <w:outlineLvl w:val="2"/>
        <w:rPr>
          <w:rFonts w:ascii="Arial" w:hAnsi="Arial" w:cs="Arial"/>
          <w:color w:val="565656"/>
          <w:sz w:val="12"/>
        </w:rPr>
      </w:pPr>
      <w:r w:rsidRPr="00E66392">
        <w:rPr>
          <w:rFonts w:ascii="Arial" w:hAnsi="Arial" w:cs="Arial"/>
          <w:color w:val="595959"/>
          <w:sz w:val="12"/>
        </w:rPr>
        <w:t>Les prix indiqués dans nos supports ont été calculés sur 1USD=0,83€, 1£=1,14€, 1CAD=0,66€, 1ZAR=0,070€ (sauf mention contraire sur votre facture ou votre devis). Une fluctuation des taux de change ou du carburant et des sources d'énergie pour le transport, ou une évolution des taxes et redevances peut entrainer une hausse ou une baisse du prix du voyage. La date de  prise en compte étant la date de départ du voyage et non la date d’inscription. Le voyageur aura le droit d'annuler son voyage en cas d'augmentation supérieure à 8% du montant total du voyage.</w:t>
      </w:r>
    </w:p>
    <w:p w:rsidR="00E66392" w:rsidRPr="00E66392" w:rsidRDefault="00E66392" w:rsidP="00E66392">
      <w:pPr>
        <w:spacing w:before="100" w:beforeAutospacing="1" w:after="100" w:afterAutospacing="1"/>
        <w:jc w:val="both"/>
        <w:rPr>
          <w:rFonts w:ascii="Arial" w:hAnsi="Arial" w:cs="Arial"/>
          <w:color w:val="595959"/>
          <w:sz w:val="12"/>
        </w:rPr>
      </w:pPr>
      <w:r w:rsidRPr="00E66392">
        <w:rPr>
          <w:rFonts w:ascii="Arial" w:hAnsi="Arial" w:cs="Arial"/>
          <w:color w:val="595959"/>
          <w:sz w:val="12"/>
        </w:rPr>
        <w:t>Nota : tous nos prix sont en euros et sont établis en fonction du nombre de nuits sur place et non du nombre de jours passés sur place.</w:t>
      </w:r>
    </w:p>
    <w:p w:rsidR="00E66392" w:rsidRPr="00E66392" w:rsidRDefault="00E66392" w:rsidP="00E66392">
      <w:pPr>
        <w:jc w:val="both"/>
        <w:outlineLvl w:val="2"/>
        <w:rPr>
          <w:rFonts w:ascii="Arial" w:hAnsi="Arial" w:cs="Arial"/>
          <w:color w:val="565656"/>
          <w:sz w:val="12"/>
        </w:rPr>
      </w:pPr>
    </w:p>
    <w:p w:rsidR="0049136B" w:rsidRDefault="00E66392" w:rsidP="0049136B">
      <w:pPr>
        <w:jc w:val="both"/>
        <w:outlineLvl w:val="2"/>
        <w:rPr>
          <w:rFonts w:ascii="Arial" w:hAnsi="Arial" w:cs="Arial"/>
          <w:color w:val="565656"/>
          <w:sz w:val="12"/>
        </w:rPr>
      </w:pPr>
      <w:r w:rsidRPr="00E66392">
        <w:rPr>
          <w:rFonts w:ascii="Arial" w:hAnsi="Arial" w:cs="Arial"/>
          <w:color w:val="565656"/>
          <w:sz w:val="12"/>
        </w:rPr>
        <w:t>CONDITIONS D’ANNULATION</w:t>
      </w:r>
    </w:p>
    <w:p w:rsidR="00E66392" w:rsidRPr="0049136B" w:rsidRDefault="00E66392" w:rsidP="0049136B">
      <w:pPr>
        <w:jc w:val="both"/>
        <w:outlineLvl w:val="2"/>
        <w:rPr>
          <w:rFonts w:ascii="Arial" w:hAnsi="Arial" w:cs="Arial"/>
          <w:color w:val="565656"/>
          <w:sz w:val="12"/>
        </w:rPr>
      </w:pPr>
      <w:r w:rsidRPr="00E66392">
        <w:rPr>
          <w:rFonts w:ascii="Arial" w:hAnsi="Arial" w:cs="Arial"/>
          <w:i/>
          <w:color w:val="565656"/>
          <w:sz w:val="12"/>
        </w:rPr>
        <w:t>Annulation du voyage du fait de l'Agence Repartir :</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L'agence Repartir s’engage à ne pas annuler de voyage pour un nombre insuffisant de passagers, moins de 21 jours avant la date de départ. Le client ne pourra prétendre à aucune indemnité si l’annulation est imposée par des circonstances de force majeure, pour des raisons de sécurité au-delà de ce délai.</w:t>
      </w:r>
    </w:p>
    <w:p w:rsidR="00E66392" w:rsidRPr="00E66392" w:rsidRDefault="00E66392" w:rsidP="00E66392">
      <w:pPr>
        <w:jc w:val="both"/>
        <w:rPr>
          <w:rFonts w:ascii="Arial" w:hAnsi="Arial" w:cs="Arial"/>
          <w:color w:val="565656"/>
          <w:sz w:val="12"/>
        </w:rPr>
      </w:pPr>
    </w:p>
    <w:p w:rsidR="00E66392" w:rsidRPr="00E66392" w:rsidRDefault="00E66392" w:rsidP="00E66392">
      <w:pPr>
        <w:jc w:val="both"/>
        <w:rPr>
          <w:rFonts w:ascii="Arial" w:hAnsi="Arial" w:cs="Arial"/>
          <w:i/>
          <w:color w:val="565656"/>
          <w:sz w:val="12"/>
        </w:rPr>
      </w:pPr>
      <w:r w:rsidRPr="00E66392">
        <w:rPr>
          <w:rFonts w:ascii="Arial" w:hAnsi="Arial" w:cs="Arial"/>
          <w:i/>
          <w:color w:val="565656"/>
          <w:sz w:val="12"/>
        </w:rPr>
        <w:t>Annulation du voyage du fait du CLIENT :</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L’annulation émanant du client entraîne le versement de frais variables selon la date à laquelle elle intervient.  Toute modification ou annulation devra être confirmée le jour même, et reconfirmée par écrit auprès de REPARTIR sous 48h.</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1/ Toute annulation émanant du client, à l’exclusion des exceptions ci-après mentionnées, entraîne la  perception des frais  suivants :</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En cas d’émission des billets avant le délai des 30 jours avant le départ, un montant forfaitaire de 300 € vous sera facturé en complément des frais de dossier.</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-Plus de 30 jours avant le départ, il sera retenu le montant des frais de dossier, soit 90 € par personne  sur des voyages compagnies classiques, et 170 € sur des voyages compagnies low cost,</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30 à 21 jours avant le départ, il sera retenu 30 % du coût total du voyage, par personne,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20 à 8 jours avant le départ, il sera retenu 50 % du coût total du voyage, par personne,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7 à 2 jours avant le départ, il sera retenu 80 % du coût total du voyage, par personne,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-Moins de 2 jours avant le départ, il sera retenu 100 % du coût total du voyage, par personne.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2/ ATTENTION : les co</w:t>
      </w:r>
      <w:r w:rsidR="000766BC">
        <w:rPr>
          <w:rFonts w:ascii="Arial" w:hAnsi="Arial" w:cs="Arial"/>
          <w:color w:val="565656"/>
          <w:sz w:val="12"/>
        </w:rPr>
        <w:t xml:space="preserve">nditions d’annulation minimales </w:t>
      </w:r>
      <w:r w:rsidRPr="00E66392">
        <w:rPr>
          <w:rFonts w:ascii="Arial" w:hAnsi="Arial" w:cs="Arial"/>
          <w:color w:val="565656"/>
          <w:sz w:val="12"/>
        </w:rPr>
        <w:t>suivantes sont applicables aux croisières et vols spéciaux :</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l’inscription à 120 jours avant le départ, il sera retenu le montant de l'acompte,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119 à 90 jours avant le départ, il sera retenu 40 % du montant total du voyage,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89 à 30 jours avant le départ, il sera retenu 50 % du montant total du voyage,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29 à 21 jours avant le départ, il sera retenu 75 % du montant total du voyage,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20 jours au départ, il sera retenu 100 % du montant total du voyage.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3/ Conditions d’annulation totale du voyage par le groupe.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l’inscription à 99 jours avant le départ, il sera retenu le montant de l'acompte.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99 à 30 jours avant le départ, il sera retenu 50 % du montant total du voyage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30 à 21 jours avant le départ, il sera retenu 80 % du montant total du voyage</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 xml:space="preserve">-De 20 jours au départ, il sera retenu 100 % du montant total du voyage </w:t>
      </w:r>
    </w:p>
    <w:p w:rsidR="00E66392" w:rsidRPr="00E66392" w:rsidRDefault="00E66392" w:rsidP="0049136B">
      <w:pPr>
        <w:jc w:val="both"/>
        <w:rPr>
          <w:rFonts w:ascii="Arial" w:hAnsi="Arial" w:cs="Arial"/>
          <w:color w:val="565656"/>
          <w:sz w:val="12"/>
        </w:rPr>
      </w:pP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RESPONSABILITE :</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L’Agence Repartir agit en tant qu’intermédiaire entre divers prestataires. Sa responsabilité est dégagée en cas de: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 Force majeure (grève, intempérie, guerre, séisme, épidémie, etc..), et ne saurait prendre en charge les frais supplémentaires occasionnés par ces événements,</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 Changement d’horaires ou d’aéroport,</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Les frais occasionnés par ces circonstances fortuites ne pourront en aucun cas donner lieu à un dédommagement. La responsabilité des compagnies aériennes participant au voyage proposé par Repartir</w:t>
      </w:r>
      <w:r w:rsidRPr="00E66392">
        <w:rPr>
          <w:rFonts w:ascii="Arial" w:hAnsi="Arial" w:cs="Arial"/>
          <w:b/>
          <w:bCs/>
          <w:color w:val="F37011"/>
          <w:sz w:val="12"/>
        </w:rPr>
        <w:t> </w:t>
      </w:r>
      <w:r w:rsidRPr="00E66392">
        <w:rPr>
          <w:rFonts w:ascii="Arial" w:hAnsi="Arial" w:cs="Arial"/>
          <w:color w:val="565656"/>
          <w:sz w:val="12"/>
        </w:rPr>
        <w:t>est limitée et précisée dans la convention de Montréal du 28 mai 1999 ou les règlementations locales régissant les transports nationaux du pays concerné.</w:t>
      </w:r>
      <w:r w:rsidRPr="00E66392">
        <w:rPr>
          <w:rFonts w:ascii="Arial" w:hAnsi="Arial" w:cs="Arial"/>
          <w:color w:val="565656"/>
          <w:sz w:val="12"/>
        </w:rPr>
        <w:br/>
        <w:t>Repartir ne saurait voir sa responsabilité se substituer à celle des transporteurs français ou étrangers assurant les transferts ou le transport des passagers.</w:t>
      </w:r>
    </w:p>
    <w:p w:rsidR="00E66392" w:rsidRPr="00E66392" w:rsidRDefault="00E66392" w:rsidP="00E66392">
      <w:pPr>
        <w:jc w:val="both"/>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u w:val="single"/>
        </w:rPr>
        <w:t>IMPORTANT : BILLETS D’AVION</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Dans le cas de document d'identité dont le nom qui nous a été fourni ne correspond pas à celui du document officiel du client, celui-ci supportera les frais de ré-émission ou d'annulation ou se verra refuser le départ. Tout changement de nom d’un client après émission d’un billet sera considéré comme une annulation et facturé selon les conditions d'annulation partielle (voir ci-dessous).</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Nous établissons le billet pour le compte du client, nous le faisons sur la base des informations transmises par l’organisateur du voyage : nous ne pouvons être tenus pour responsables des conséquences quelles qu’elles soient, liées au fait que ces informations  s’avèreraient erronées.</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En cas de défaut d’enregistrement au lieu de départ, quelle qu’en soit la cause, même en cas de force majeure, ou suite à la non présentation de documents officiels (passeport, visa, certificat de vaccination, etc...) il sera retenu 100% du montant total du voyage de même que pour l’interruption par le client de tout voyage commencé.</w:t>
      </w:r>
    </w:p>
    <w:p w:rsidR="00E66392" w:rsidRPr="00E66392" w:rsidRDefault="00E66392" w:rsidP="00E66392">
      <w:pPr>
        <w:jc w:val="both"/>
        <w:outlineLvl w:val="2"/>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HOTELLERIE</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La classification des hôtels est donnée sur la base des réglementations locales et propres à chaque pays et ne correspond pas toujours à une classification européenne. Très souvent, la chambre triple correspond à un lit d’appoint dans une chambre double.</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Les chambres sont prévues pour 2, 3 ou 4 personnes selon la rooming-liste fournie par le responsable. Celle-ci doit parvenir 30 jours avant la date de départ. Les chambres individuelles  font l’objet d’un supplément, celui-ci  sera facturé dans le cas où l’un des participants ne trouverait pas à partager sa chambre.</w:t>
      </w:r>
    </w:p>
    <w:p w:rsidR="00E66392" w:rsidRPr="00E66392" w:rsidRDefault="00E66392" w:rsidP="00E66392">
      <w:pPr>
        <w:jc w:val="both"/>
        <w:outlineLvl w:val="2"/>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ASSURANCES</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L’Agence Repartir a souscrit auprès de la société GAN Eurocourtage I A R D siège social : 4-6, avenue d’Alsace 92 033 LA DEFENSE CEDEX, un contrat d’assurance N° 86 271 042 garantissant sa Responsabilité Civile Professionnelle.</w:t>
      </w:r>
    </w:p>
    <w:p w:rsidR="00E66392" w:rsidRPr="00E66392" w:rsidRDefault="00E66392" w:rsidP="0049136B">
      <w:pPr>
        <w:jc w:val="both"/>
        <w:rPr>
          <w:rFonts w:ascii="Arial" w:hAnsi="Arial" w:cs="Arial"/>
          <w:b/>
          <w:bCs/>
          <w:color w:val="F37011"/>
          <w:sz w:val="12"/>
        </w:rPr>
      </w:pPr>
      <w:r w:rsidRPr="00E66392">
        <w:rPr>
          <w:rFonts w:ascii="Arial" w:hAnsi="Arial" w:cs="Arial"/>
          <w:color w:val="565656"/>
          <w:sz w:val="12"/>
        </w:rPr>
        <w:t>L’Agence Repartir, en collaboration avec MAPFRE ASSISTANCE / l’Européenne d’Assurances Voyages dont le siège social est situé 31-33 Rue de Baume 75008 PARIS, a souscrit pour votre sécurité une assurance ASSISTANCE – RAPATRIEMENT (contrat 7 905 061) incluse dans tous nos forfaits.</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Le souscripteur reconnaît avoir réceptionné les conditions générales de cette police de même que celles d’assurances complémentaires (annulation/ bagages etc..) dans le cas où celles-ci auraient été souscrites.</w:t>
      </w:r>
      <w:r w:rsidRPr="00E66392">
        <w:rPr>
          <w:rFonts w:ascii="Arial" w:hAnsi="Arial" w:cs="Arial"/>
          <w:color w:val="565656"/>
          <w:sz w:val="12"/>
        </w:rPr>
        <w:br/>
        <w:t xml:space="preserve">Par ailleurs, l’Agence Repartir a sélectionné une assurance complémentaire (contrat 7 905 062), vous donnant la possibilité de souscrire l’une des 2 options suivantes : </w:t>
      </w:r>
    </w:p>
    <w:p w:rsidR="00E66392" w:rsidRPr="00E66392" w:rsidRDefault="00E66392" w:rsidP="00E66392">
      <w:pPr>
        <w:jc w:val="both"/>
        <w:rPr>
          <w:rFonts w:ascii="Arial" w:hAnsi="Arial" w:cs="Arial"/>
          <w:color w:val="565656"/>
          <w:sz w:val="12"/>
        </w:rPr>
      </w:pP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OPTION 1 FRAIS d’ANNULATION – BAGAGES (800 Euros par personne avec un maximum de  8 000 Euros par événement).</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br/>
        <w:t>OPTION 2 FRAIS D’ANNULATION – INTERRUPTION de VOYAGE - BAGAGES (1500 Euros par personne avec un maximum de  15 000 Euros par événement</w:t>
      </w:r>
      <w:r w:rsidRPr="00E66392">
        <w:rPr>
          <w:rFonts w:ascii="Arial" w:hAnsi="Arial" w:cs="Arial"/>
          <w:i/>
          <w:iCs/>
          <w:color w:val="565656"/>
          <w:sz w:val="12"/>
        </w:rPr>
        <w:t>)-</w:t>
      </w:r>
    </w:p>
    <w:p w:rsidR="00E66392" w:rsidRPr="00E66392" w:rsidRDefault="00E66392" w:rsidP="00E66392">
      <w:pPr>
        <w:jc w:val="both"/>
        <w:rPr>
          <w:rFonts w:ascii="Arial" w:hAnsi="Arial" w:cs="Arial"/>
          <w:i/>
          <w:iCs/>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FRANCHISE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Une franchise de 5% du montant total du voyage avec un minimum de 45 Euros par personne sera déduite du montant de l’indemnité versée par  MAPFRE ASSISTANCE / L’Européenne d’Assurances Voyages.</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▪Toute annulation de voyage, entrant dans le cadre de la garantie Assurance-Annulation devra être signalée directement à l'agence Repartir le jour même de la survenance, et reconfirmée par écrit au plus tard 48h après la date de l’événement ayant motivé l’annulation.</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▪De même que tout sinistre devra être confirmé par écrit à MAPFRE ASSISTANCE / l’Européenne d’Assurances Voyages au plus tard dans les 5 jours ouvrés.</w:t>
      </w:r>
      <w:r w:rsidRPr="00E66392">
        <w:rPr>
          <w:rFonts w:ascii="Arial" w:hAnsi="Arial" w:cs="Arial"/>
          <w:color w:val="565656"/>
          <w:sz w:val="12"/>
        </w:rPr>
        <w:br/>
        <w:t>En cas d’annulation du client avant le départ : les frais de dossier, la prime d’assurances, les frais de visa, les taxes aéroports ne sont pas remboursables.Attention :</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Si l’assuré annule tardivement, MAPFRE ASSISTANCE / l’Européenne d’Assurances Voyages ne pourra prendre en charge que les frais d’annulation exigibles à la date de la survenance de l’événement générateur du sinistre.</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Si la souscription de la garantie est postérieure à l’apparition du motif d’annulation du voyage et à sa connaissance par l’assuré, elle ne pourra pas ouvrir droit aux indemnités.</w:t>
      </w:r>
    </w:p>
    <w:p w:rsidR="0049136B" w:rsidRDefault="0049136B" w:rsidP="00E66392">
      <w:pPr>
        <w:jc w:val="both"/>
        <w:rPr>
          <w:rFonts w:ascii="Arial" w:hAnsi="Arial" w:cs="Arial"/>
          <w:color w:val="565656"/>
          <w:sz w:val="12"/>
        </w:rPr>
      </w:pP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TRANSPORT AERIENVols réguliers et vols spéciaux :</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La responsabilité des compagnies aériennes est limitée au transport des passagers et de leurs bagages.</w:t>
      </w:r>
      <w:r w:rsidRPr="00E66392">
        <w:rPr>
          <w:rFonts w:ascii="Arial" w:hAnsi="Arial" w:cs="Arial"/>
          <w:color w:val="565656"/>
          <w:sz w:val="12"/>
        </w:rPr>
        <w:br/>
        <w:t>Tout retard dû à l’intensité du trafic aérien ou en cas d’événements indépendants de leur volonté (incidents techniques notamment du contrôle aérien, grèves, conditions météorologiques, etc...) ne pourra donner lieu à une indemnité. Dans tous les cas, aucune indemnisation ne pourra être demandée, ce en compensation des frais supplémentaires encourus.</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Les billets d’avion non utilisés à l’aller ou au retour ne sont pas remboursables.</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Spécificités des vols spéciaux :</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Conformément au décret n°2007-669 du 2 mai 2007, le client est informé de l’identité du ou des transporteurs contractuels ou de fait, susceptibles de réaliser le vol acheté. Le vendeur informera le client de l’identité de la compagnie aérienne effective qui assurera le ou les vol(s). En cas de changement de transporteur, le client en sera informé par l’agence de voyages ou par l’organisateur de voyages, par tout moyen approprié, dès lors qu’il en aura connaissance et ce jusqu’à l’embarquement. Les compagnies de charters se réservent le droit d’effectuer des escales qui peuvent ne pas avoir été prévues au départ.</w:t>
      </w:r>
      <w:r w:rsidRPr="00E66392">
        <w:rPr>
          <w:rFonts w:ascii="Arial" w:hAnsi="Arial" w:cs="Arial"/>
          <w:color w:val="565656"/>
          <w:sz w:val="12"/>
        </w:rPr>
        <w:br/>
        <w:t>Les modalités particulières d’organisation des vols spéciaux peuvent entraîner des départs (ou retour) tardifs en pleine nuit et de même pour les arrivées. Aucune indemnité ne pourra être réclamée dans ce cas notamment au niveau du nombre de nuit à destination ou d’une diminution relative de la durée du séjour, seul étant pris en compte le nombre de jours de voyage.</w:t>
      </w:r>
    </w:p>
    <w:p w:rsidR="00E66392" w:rsidRPr="00E66392" w:rsidRDefault="00E66392" w:rsidP="00E66392">
      <w:pPr>
        <w:jc w:val="both"/>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CESSION DU CONTRAT</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Le(s) cédant(s) doit impérativement informer Repartir de la cession du contrat par lettre recommandée avec accusé de réception au plus tard 7 jours avant le début du voyage (15 jours pour une croisière) en indiquant précisément le(s) nom(s) et adresse(s) du/des cessionnaire(s) et des participant(s) au voyage et en justifiant que ceux-ci remplissent les mêmes conditions que lui pour effectuer le voyage.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Frais de cession :</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A titre indicatif, les opérations consécutives à une cession de contrat pourront entraîner des frais de l’ordre de 30/500 €, selon le nombre de personnes en cause et le type de transport (notamment pour les vols réguliers lorsque les billets sont déjà émis) et de la proximité du départ.</w:t>
      </w:r>
    </w:p>
    <w:p w:rsidR="00E66392" w:rsidRPr="00E66392" w:rsidRDefault="00E66392" w:rsidP="00E66392">
      <w:pPr>
        <w:spacing w:line="255" w:lineRule="atLeast"/>
        <w:jc w:val="both"/>
        <w:rPr>
          <w:rFonts w:ascii="Arial" w:hAnsi="Arial" w:cs="Arial"/>
          <w:color w:val="565656"/>
          <w:sz w:val="12"/>
        </w:rPr>
      </w:pPr>
      <w:r w:rsidRPr="00E66392">
        <w:rPr>
          <w:rFonts w:ascii="Arial" w:hAnsi="Arial" w:cs="Arial"/>
          <w:color w:val="565656"/>
          <w:sz w:val="12"/>
        </w:rPr>
        <w:t>FORMALITES ADMINISTRATIVES</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Les formalités administratives indiquées dans nos documents s’adressent uniquement aux personnes de nationalité française. Repartir n’est pas responsable de l’inobservation par le client de ses obligations, notamment dans le cas où il se verrait refuser l’embarquement ou le débarquement et/ou infliger une amende.</w:t>
      </w:r>
    </w:p>
    <w:p w:rsidR="00E66392" w:rsidRPr="00E66392" w:rsidRDefault="00E66392" w:rsidP="00E66392">
      <w:pPr>
        <w:jc w:val="both"/>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RECLAMATION SERVICE APRES VENTE</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Lorsqu’un client constate qu’un service sur place n’a pas été fourni comme prévu, il doit formuler sa réclamation aux responsables locaux afin de ne pas en subir les inconvénients pendant toute la durée du voyage ou du séjour. S’il n’obtient pas satisfaction, il doit demander à nos représentants locaux une attestation de déclassement ou de prestations non fournies. Faute de cette attestation, nous ne pouvons garantir l’issue favorable de la réclamation qui nous serait formulée.</w:t>
      </w:r>
      <w:r w:rsidRPr="00E66392">
        <w:rPr>
          <w:rFonts w:ascii="Arial" w:hAnsi="Arial" w:cs="Arial"/>
          <w:color w:val="565656"/>
          <w:sz w:val="12"/>
        </w:rPr>
        <w:br/>
        <w:t>Toute modification de prestations initialement réservées, émanant de la part du client, n’entraînera aucun dédommagement ni recours.</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Les observations ou réclamations sur le déroulement de nos voyages devront être transmises par le titulaire du contrat au plus tard dans les 30 jours suivant le retour, accompagnées de justificatifs de factures en cas de prestations payées directement par le client.</w:t>
      </w:r>
    </w:p>
    <w:p w:rsidR="00E66392" w:rsidRPr="00E66392" w:rsidRDefault="00E66392" w:rsidP="00E66392">
      <w:pPr>
        <w:jc w:val="both"/>
        <w:rPr>
          <w:rFonts w:ascii="Arial" w:hAnsi="Arial" w:cs="Arial"/>
          <w:color w:val="565656"/>
          <w:sz w:val="12"/>
        </w:rPr>
      </w:pPr>
      <w:r w:rsidRPr="00E66392">
        <w:rPr>
          <w:rFonts w:ascii="Arial" w:hAnsi="Arial" w:cs="Arial"/>
          <w:color w:val="565656"/>
          <w:sz w:val="12"/>
        </w:rPr>
        <w:t>Ce délai expiré, elles ne seront pas prises en compte par nos services auprès des fournisseurs intéressés. Les réclamations seront traitées dans les 60 jours suivant leur réception.</w:t>
      </w:r>
    </w:p>
    <w:p w:rsidR="00E66392" w:rsidRPr="00E66392" w:rsidRDefault="00E66392" w:rsidP="00E66392">
      <w:pPr>
        <w:jc w:val="both"/>
        <w:outlineLvl w:val="2"/>
        <w:rPr>
          <w:rFonts w:ascii="Arial" w:hAnsi="Arial" w:cs="Arial"/>
          <w:color w:val="565656"/>
          <w:sz w:val="12"/>
        </w:rPr>
      </w:pPr>
    </w:p>
    <w:p w:rsidR="00E66392" w:rsidRPr="00E66392" w:rsidRDefault="00E66392" w:rsidP="00E66392">
      <w:pPr>
        <w:jc w:val="both"/>
        <w:outlineLvl w:val="2"/>
        <w:rPr>
          <w:rFonts w:ascii="Arial" w:hAnsi="Arial" w:cs="Arial"/>
          <w:color w:val="565656"/>
          <w:sz w:val="12"/>
        </w:rPr>
      </w:pPr>
      <w:r w:rsidRPr="00E66392">
        <w:rPr>
          <w:rFonts w:ascii="Arial" w:hAnsi="Arial" w:cs="Arial"/>
          <w:color w:val="565656"/>
          <w:sz w:val="12"/>
        </w:rPr>
        <w:t>COMPETENCE</w:t>
      </w:r>
    </w:p>
    <w:p w:rsidR="00E66392" w:rsidRPr="00E66392" w:rsidRDefault="00E66392" w:rsidP="0049136B">
      <w:pPr>
        <w:jc w:val="both"/>
        <w:rPr>
          <w:rFonts w:ascii="Arial" w:hAnsi="Arial" w:cs="Arial"/>
          <w:color w:val="565656"/>
          <w:sz w:val="12"/>
        </w:rPr>
      </w:pPr>
      <w:r w:rsidRPr="00E66392">
        <w:rPr>
          <w:rFonts w:ascii="Arial" w:hAnsi="Arial" w:cs="Arial"/>
          <w:color w:val="565656"/>
          <w:sz w:val="12"/>
        </w:rPr>
        <w:t>En cas de litige, seul le tribunal de Bobigny est compétent.</w:t>
      </w:r>
    </w:p>
    <w:p w:rsidR="00E66392" w:rsidRPr="00E66392" w:rsidRDefault="00E66392" w:rsidP="00E66392">
      <w:pPr>
        <w:jc w:val="both"/>
        <w:rPr>
          <w:rFonts w:ascii="Arial" w:hAnsi="Arial" w:cs="Arial"/>
          <w:b/>
          <w:bCs/>
          <w:color w:val="565656"/>
          <w:sz w:val="12"/>
        </w:rPr>
      </w:pPr>
    </w:p>
    <w:p w:rsidR="00E66392" w:rsidRPr="00E66392" w:rsidRDefault="00E66392" w:rsidP="00E66392">
      <w:pPr>
        <w:jc w:val="both"/>
        <w:rPr>
          <w:rFonts w:ascii="Arial" w:hAnsi="Arial" w:cs="Arial"/>
          <w:b/>
          <w:bCs/>
          <w:color w:val="565656"/>
          <w:sz w:val="12"/>
        </w:rPr>
      </w:pPr>
    </w:p>
    <w:p w:rsidR="00E66392" w:rsidRPr="000766BC" w:rsidRDefault="00E66392" w:rsidP="00843DE9">
      <w:pPr>
        <w:rPr>
          <w:rFonts w:ascii="Arial" w:hAnsi="Arial" w:cs="Arial"/>
          <w:b/>
          <w:sz w:val="12"/>
        </w:rPr>
        <w:sectPr w:rsidR="00E66392" w:rsidRPr="000766BC" w:rsidSect="00E66392">
          <w:type w:val="continuous"/>
          <w:pgSz w:w="11906" w:h="16838"/>
          <w:pgMar w:top="426" w:right="566" w:bottom="1417" w:left="851" w:header="57" w:footer="145" w:gutter="0"/>
          <w:cols w:num="3" w:space="708"/>
          <w:docGrid w:linePitch="360"/>
        </w:sectPr>
      </w:pPr>
    </w:p>
    <w:p w:rsidR="00843DE9" w:rsidRPr="000766BC" w:rsidRDefault="00843DE9" w:rsidP="00843DE9">
      <w:pPr>
        <w:rPr>
          <w:rFonts w:ascii="Arial" w:hAnsi="Arial" w:cs="Arial"/>
          <w:b/>
          <w:sz w:val="12"/>
        </w:rPr>
      </w:pPr>
    </w:p>
    <w:sectPr w:rsidR="00843DE9" w:rsidRPr="000766BC" w:rsidSect="00E66392">
      <w:type w:val="continuous"/>
      <w:pgSz w:w="11906" w:h="16838"/>
      <w:pgMar w:top="426" w:right="566" w:bottom="1417" w:left="851" w:header="57"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09" w:rsidRDefault="00DC1009">
      <w:r>
        <w:separator/>
      </w:r>
    </w:p>
  </w:endnote>
  <w:endnote w:type="continuationSeparator" w:id="0">
    <w:p w:rsidR="00DC1009" w:rsidRDefault="00DC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E1" w:rsidRDefault="00F312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312E1" w:rsidRDefault="00F312E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E1" w:rsidRDefault="00F312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C1009">
      <w:rPr>
        <w:rStyle w:val="Numrodepage"/>
        <w:noProof/>
      </w:rPr>
      <w:t>1</w:t>
    </w:r>
    <w:r>
      <w:rPr>
        <w:rStyle w:val="Numrodepage"/>
      </w:rPr>
      <w:fldChar w:fldCharType="end"/>
    </w:r>
  </w:p>
  <w:p w:rsidR="00D459C7" w:rsidRDefault="00D459C7" w:rsidP="00D459C7">
    <w:pPr>
      <w:widowControl w:val="0"/>
      <w:tabs>
        <w:tab w:val="left" w:pos="1275"/>
        <w:tab w:val="center" w:pos="5244"/>
      </w:tabs>
      <w:outlineLvl w:val="0"/>
      <w:rPr>
        <w:rFonts w:ascii="Arial Narrow" w:hAnsi="Arial Narrow"/>
        <w:sz w:val="16"/>
        <w:szCs w:val="16"/>
      </w:rPr>
    </w:pPr>
  </w:p>
  <w:p w:rsidR="00D459C7" w:rsidRPr="00D459C7" w:rsidRDefault="00D459C7" w:rsidP="00D459C7">
    <w:pPr>
      <w:widowControl w:val="0"/>
      <w:tabs>
        <w:tab w:val="left" w:pos="1275"/>
        <w:tab w:val="center" w:pos="5244"/>
      </w:tabs>
      <w:jc w:val="center"/>
      <w:outlineLvl w:val="0"/>
      <w:rPr>
        <w:rFonts w:ascii="Arial Narrow" w:hAnsi="Arial Narrow"/>
        <w:sz w:val="16"/>
        <w:szCs w:val="16"/>
      </w:rPr>
    </w:pPr>
    <w:r w:rsidRPr="00D459C7">
      <w:rPr>
        <w:rFonts w:ascii="Arial Narrow" w:hAnsi="Arial Narrow"/>
        <w:sz w:val="16"/>
        <w:szCs w:val="16"/>
      </w:rPr>
      <w:t>38, rue des Renouillères – 93285  SAINT DENIS CEDEX</w:t>
    </w:r>
  </w:p>
  <w:p w:rsidR="00D459C7" w:rsidRPr="00D459C7" w:rsidRDefault="00D75DB9" w:rsidP="00D459C7">
    <w:pPr>
      <w:jc w:val="center"/>
      <w:rPr>
        <w:sz w:val="16"/>
        <w:szCs w:val="16"/>
      </w:rPr>
    </w:pPr>
    <w:r>
      <w:rPr>
        <w:noProof/>
        <w:sz w:val="16"/>
        <w:szCs w:val="16"/>
      </w:rPr>
      <w:drawing>
        <wp:anchor distT="0" distB="0" distL="114300" distR="114300" simplePos="0" relativeHeight="251659776" behindDoc="1" locked="0" layoutInCell="1" allowOverlap="0">
          <wp:simplePos x="0" y="0"/>
          <wp:positionH relativeFrom="column">
            <wp:posOffset>6403975</wp:posOffset>
          </wp:positionH>
          <wp:positionV relativeFrom="paragraph">
            <wp:posOffset>47625</wp:posOffset>
          </wp:positionV>
          <wp:extent cx="312420" cy="281940"/>
          <wp:effectExtent l="0" t="0" r="0" b="3810"/>
          <wp:wrapNone/>
          <wp:docPr id="4" name="Image 4" descr="logo_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81940"/>
                  </a:xfrm>
                  <a:prstGeom prst="rect">
                    <a:avLst/>
                  </a:prstGeom>
                  <a:noFill/>
                </pic:spPr>
              </pic:pic>
            </a:graphicData>
          </a:graphic>
          <wp14:sizeRelH relativeFrom="page">
            <wp14:pctWidth>0</wp14:pctWidth>
          </wp14:sizeRelH>
          <wp14:sizeRelV relativeFrom="page">
            <wp14:pctHeight>0</wp14:pctHeight>
          </wp14:sizeRelV>
        </wp:anchor>
      </w:drawing>
    </w:r>
    <w:r w:rsidR="00D459C7" w:rsidRPr="00D459C7">
      <w:rPr>
        <w:rFonts w:ascii="Arial Narrow" w:hAnsi="Arial Narrow"/>
        <w:sz w:val="16"/>
        <w:szCs w:val="16"/>
      </w:rPr>
      <w:t xml:space="preserve">Tél. 01 53 38 92 60 – Fax. 01 53 38 92 65 - Email : </w:t>
    </w:r>
    <w:hyperlink r:id="rId2" w:history="1">
      <w:r w:rsidR="00D459C7" w:rsidRPr="00D459C7">
        <w:rPr>
          <w:rFonts w:ascii="Arial Narrow" w:hAnsi="Arial Narrow"/>
          <w:sz w:val="16"/>
          <w:szCs w:val="16"/>
        </w:rPr>
        <w:t>groupes@repartir.fr</w:t>
      </w:r>
    </w:hyperlink>
  </w:p>
  <w:p w:rsidR="00D459C7" w:rsidRPr="00D459C7" w:rsidRDefault="00D459C7" w:rsidP="00D459C7">
    <w:pPr>
      <w:jc w:val="center"/>
      <w:rPr>
        <w:rFonts w:ascii="Arial Narrow" w:hAnsi="Arial Narrow"/>
        <w:b/>
        <w:sz w:val="16"/>
        <w:szCs w:val="16"/>
      </w:rPr>
    </w:pPr>
    <w:r w:rsidRPr="00D459C7">
      <w:rPr>
        <w:rFonts w:ascii="Arial Narrow" w:hAnsi="Arial Narrow"/>
        <w:sz w:val="16"/>
        <w:szCs w:val="16"/>
      </w:rPr>
      <w:t>S.A au capital de 229 000 € - R.C.S BOBIGNY B 417 543 766 – Licence d’Etat n° IM075100169– Garantie A.P.S.</w:t>
    </w:r>
  </w:p>
  <w:p w:rsidR="00D459C7" w:rsidRPr="00D459C7" w:rsidRDefault="00D459C7" w:rsidP="00D459C7">
    <w:pPr>
      <w:jc w:val="center"/>
      <w:rPr>
        <w:snapToGrid w:val="0"/>
        <w:sz w:val="16"/>
        <w:szCs w:val="16"/>
      </w:rPr>
    </w:pPr>
    <w:r w:rsidRPr="00D459C7">
      <w:rPr>
        <w:rFonts w:ascii="Arial Narrow" w:hAnsi="Arial Narrow"/>
        <w:sz w:val="16"/>
        <w:szCs w:val="16"/>
      </w:rPr>
      <w:t>Responsabilité civile professionnelle : GAN ASSURANCE - N° TVA Intracommunautaire FR 82417543766</w:t>
    </w:r>
  </w:p>
  <w:p w:rsidR="00F312E1" w:rsidRDefault="00F312E1">
    <w:pPr>
      <w:widowControl w:val="0"/>
      <w:ind w:right="360"/>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09" w:rsidRDefault="00DC1009">
      <w:r>
        <w:separator/>
      </w:r>
    </w:p>
  </w:footnote>
  <w:footnote w:type="continuationSeparator" w:id="0">
    <w:p w:rsidR="00DC1009" w:rsidRDefault="00DC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E1" w:rsidRDefault="00F312E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9A" w:rsidRDefault="00510832" w:rsidP="00510832">
    <w:pPr>
      <w:widowControl w:val="0"/>
      <w:tabs>
        <w:tab w:val="right" w:pos="10065"/>
      </w:tabs>
      <w:jc w:val="right"/>
      <w:rPr>
        <w:rFonts w:ascii="Trebuchet MS" w:hAnsi="Trebuchet MS"/>
        <w:sz w:val="16"/>
      </w:rPr>
    </w:pPr>
    <w:r>
      <w:rPr>
        <w:rFonts w:ascii="Trebuchet MS" w:hAnsi="Trebuchet MS"/>
        <w:sz w:val="16"/>
      </w:rPr>
      <w:tab/>
    </w:r>
  </w:p>
  <w:p w:rsidR="00510832" w:rsidRDefault="00510832" w:rsidP="00510832">
    <w:pPr>
      <w:widowControl w:val="0"/>
      <w:tabs>
        <w:tab w:val="right" w:pos="10065"/>
      </w:tabs>
      <w:jc w:val="right"/>
      <w:rPr>
        <w:rFonts w:ascii="Trebuchet MS" w:hAnsi="Trebuchet MS"/>
        <w:sz w:val="16"/>
      </w:rPr>
    </w:pPr>
    <w:r w:rsidRPr="00BA703C">
      <w:rPr>
        <w:rFonts w:ascii="Trebuchet MS" w:hAnsi="Trebuchet MS"/>
        <w:sz w:val="16"/>
      </w:rPr>
      <w:t>OAREIL</w:t>
    </w:r>
    <w:r>
      <w:rPr>
        <w:rFonts w:ascii="Trebuchet MS" w:hAnsi="Trebuchet MS"/>
        <w:sz w:val="16"/>
      </w:rPr>
      <w:t xml:space="preserve"> – </w:t>
    </w:r>
    <w:r w:rsidR="0039059A">
      <w:rPr>
        <w:rFonts w:ascii="Trebuchet MS" w:hAnsi="Trebuchet MS"/>
        <w:sz w:val="16"/>
      </w:rPr>
      <w:t>Mai</w:t>
    </w:r>
    <w:r>
      <w:rPr>
        <w:rFonts w:ascii="Trebuchet MS" w:hAnsi="Trebuchet MS"/>
        <w:sz w:val="16"/>
      </w:rPr>
      <w:t xml:space="preserve"> 20</w:t>
    </w:r>
    <w:r w:rsidR="0055221F">
      <w:rPr>
        <w:rFonts w:ascii="Trebuchet MS" w:hAnsi="Trebuchet MS"/>
        <w:sz w:val="16"/>
      </w:rPr>
      <w:t>20</w:t>
    </w:r>
  </w:p>
  <w:p w:rsidR="00510832" w:rsidRDefault="00510832" w:rsidP="00510832">
    <w:pPr>
      <w:widowControl w:val="0"/>
      <w:tabs>
        <w:tab w:val="right" w:pos="10065"/>
      </w:tabs>
      <w:jc w:val="right"/>
      <w:rPr>
        <w:rFonts w:ascii="Trebuchet MS" w:hAnsi="Trebuchet MS"/>
        <w:sz w:val="16"/>
      </w:rPr>
    </w:pPr>
    <w:r>
      <w:rPr>
        <w:rFonts w:ascii="Trebuchet MS" w:hAnsi="Trebuchet MS"/>
        <w:noProof/>
        <w:sz w:val="16"/>
      </w:rPr>
      <w:drawing>
        <wp:anchor distT="0" distB="0" distL="114300" distR="114300" simplePos="0" relativeHeight="251661824" behindDoc="0" locked="0" layoutInCell="1" allowOverlap="1" wp14:anchorId="54903199" wp14:editId="3ACB946C">
          <wp:simplePos x="0" y="0"/>
          <wp:positionH relativeFrom="column">
            <wp:posOffset>212725</wp:posOffset>
          </wp:positionH>
          <wp:positionV relativeFrom="paragraph">
            <wp:posOffset>-165100</wp:posOffset>
          </wp:positionV>
          <wp:extent cx="673100" cy="313055"/>
          <wp:effectExtent l="0" t="0" r="0" b="0"/>
          <wp:wrapNone/>
          <wp:docPr id="5" name="Image 5" descr="Nouveau Logo Repartir Sans300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au Logo Repartir Sans300CMJ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3100" cy="31305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16"/>
      </w:rPr>
      <w:tab/>
      <w:t>« </w:t>
    </w:r>
    <w:r w:rsidR="0055221F">
      <w:rPr>
        <w:rFonts w:ascii="Trebuchet MS" w:hAnsi="Trebuchet MS"/>
        <w:sz w:val="16"/>
      </w:rPr>
      <w:t>Florence</w:t>
    </w:r>
    <w:r>
      <w:rPr>
        <w:rFonts w:ascii="Trebuchet MS" w:hAnsi="Trebuchet MS"/>
        <w:sz w:val="16"/>
      </w:rPr>
      <w:t xml:space="preserve"> » </w:t>
    </w:r>
    <w:r w:rsidR="00305514">
      <w:rPr>
        <w:rFonts w:ascii="Trebuchet MS" w:hAnsi="Trebuchet MS"/>
        <w:sz w:val="16"/>
      </w:rPr>
      <w:t>4</w:t>
    </w:r>
    <w:r>
      <w:rPr>
        <w:rFonts w:ascii="Trebuchet MS" w:hAnsi="Trebuchet MS"/>
        <w:sz w:val="16"/>
      </w:rPr>
      <w:t>J/</w:t>
    </w:r>
    <w:r w:rsidR="00305514">
      <w:rPr>
        <w:rFonts w:ascii="Trebuchet MS" w:hAnsi="Trebuchet MS"/>
        <w:sz w:val="16"/>
      </w:rPr>
      <w:t>3</w:t>
    </w:r>
    <w:r>
      <w:rPr>
        <w:rFonts w:ascii="Trebuchet MS" w:hAnsi="Trebuchet MS"/>
        <w:sz w:val="16"/>
      </w:rPr>
      <w:t xml:space="preserve">N </w:t>
    </w:r>
  </w:p>
  <w:p w:rsidR="00F312E1" w:rsidRPr="00510832" w:rsidRDefault="00510832" w:rsidP="00510832">
    <w:pPr>
      <w:pStyle w:val="En-tte"/>
      <w:jc w:val="right"/>
    </w:pPr>
    <w:r>
      <w:rPr>
        <w:rFonts w:ascii="Trebuchet MS" w:hAnsi="Trebuchet MS"/>
        <w:sz w:val="16"/>
      </w:rPr>
      <w:tab/>
    </w:r>
    <w:r>
      <w:rPr>
        <w:rFonts w:ascii="Trebuchet MS" w:hAnsi="Trebuchet MS"/>
        <w:sz w:val="16"/>
      </w:rPr>
      <w:tab/>
      <w:t>Emmanuelle : 06 81 68 19 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7F76"/>
    <w:multiLevelType w:val="multilevel"/>
    <w:tmpl w:val="B3E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B2CCB"/>
    <w:multiLevelType w:val="hybridMultilevel"/>
    <w:tmpl w:val="2A72B3A2"/>
    <w:lvl w:ilvl="0" w:tplc="EFF8A1E6">
      <w:start w:val="1"/>
      <w:numFmt w:val="bullet"/>
      <w:lvlText w:val=""/>
      <w:lvlJc w:val="left"/>
      <w:pPr>
        <w:ind w:left="1854" w:hanging="360"/>
      </w:pPr>
      <w:rPr>
        <w:rFonts w:ascii="Webdings" w:hAnsi="Web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085307C9"/>
    <w:multiLevelType w:val="singleLevel"/>
    <w:tmpl w:val="721CFD8E"/>
    <w:lvl w:ilvl="0">
      <w:start w:val="99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0C17570"/>
    <w:multiLevelType w:val="hybridMultilevel"/>
    <w:tmpl w:val="58AE6BB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257E2"/>
    <w:multiLevelType w:val="hybridMultilevel"/>
    <w:tmpl w:val="7242DF5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309F1"/>
    <w:multiLevelType w:val="hybridMultilevel"/>
    <w:tmpl w:val="378E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071E96"/>
    <w:multiLevelType w:val="hybridMultilevel"/>
    <w:tmpl w:val="4594C98E"/>
    <w:lvl w:ilvl="0" w:tplc="EFF8A1E6">
      <w:start w:val="1"/>
      <w:numFmt w:val="bullet"/>
      <w:lvlText w:val=""/>
      <w:lvlJc w:val="left"/>
      <w:pPr>
        <w:ind w:left="1426" w:hanging="360"/>
      </w:pPr>
      <w:rPr>
        <w:rFonts w:ascii="Webdings" w:hAnsi="Web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8" w15:restartNumberingAfterBreak="0">
    <w:nsid w:val="358D2716"/>
    <w:multiLevelType w:val="singleLevel"/>
    <w:tmpl w:val="8012DAEA"/>
    <w:lvl w:ilvl="0">
      <w:numFmt w:val="bullet"/>
      <w:lvlText w:val="-"/>
      <w:lvlJc w:val="left"/>
      <w:pPr>
        <w:tabs>
          <w:tab w:val="num" w:pos="360"/>
        </w:tabs>
        <w:ind w:left="360" w:hanging="360"/>
      </w:pPr>
      <w:rPr>
        <w:rFonts w:hint="default"/>
      </w:rPr>
    </w:lvl>
  </w:abstractNum>
  <w:abstractNum w:abstractNumId="9" w15:restartNumberingAfterBreak="0">
    <w:nsid w:val="36035020"/>
    <w:multiLevelType w:val="hybridMultilevel"/>
    <w:tmpl w:val="0BA2BA72"/>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876145"/>
    <w:multiLevelType w:val="hybridMultilevel"/>
    <w:tmpl w:val="164818F4"/>
    <w:lvl w:ilvl="0" w:tplc="440851E4">
      <w:start w:val="12"/>
      <w:numFmt w:val="bullet"/>
      <w:lvlText w:val="-"/>
      <w:lvlJc w:val="left"/>
      <w:pPr>
        <w:tabs>
          <w:tab w:val="num" w:pos="1065"/>
        </w:tabs>
        <w:ind w:left="1065" w:hanging="360"/>
      </w:pPr>
      <w:rPr>
        <w:rFonts w:ascii="MV Boli" w:eastAsia="Times New Roman" w:hAnsi="MV Boli" w:cs="MV Boli"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2D477FD"/>
    <w:multiLevelType w:val="hybridMultilevel"/>
    <w:tmpl w:val="2E9438A4"/>
    <w:lvl w:ilvl="0" w:tplc="8682C3FC">
      <w:start w:val="4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908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C159E"/>
    <w:multiLevelType w:val="hybridMultilevel"/>
    <w:tmpl w:val="0142A16E"/>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B6234D"/>
    <w:multiLevelType w:val="hybridMultilevel"/>
    <w:tmpl w:val="D9AC3F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F82B4D"/>
    <w:multiLevelType w:val="hybridMultilevel"/>
    <w:tmpl w:val="D644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945B04"/>
    <w:multiLevelType w:val="hybridMultilevel"/>
    <w:tmpl w:val="F5B81D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1E5012"/>
    <w:multiLevelType w:val="hybridMultilevel"/>
    <w:tmpl w:val="04520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357D70"/>
    <w:multiLevelType w:val="hybridMultilevel"/>
    <w:tmpl w:val="2194A52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510FDE"/>
    <w:multiLevelType w:val="hybridMultilevel"/>
    <w:tmpl w:val="C1323C20"/>
    <w:lvl w:ilvl="0" w:tplc="209C89F6">
      <w:start w:val="1"/>
      <w:numFmt w:val="bullet"/>
      <w:lvlText w:val=""/>
      <w:lvlJc w:val="left"/>
      <w:pPr>
        <w:ind w:left="720" w:hanging="360"/>
      </w:pPr>
      <w:rPr>
        <w:rFonts w:ascii="Webdings" w:hAnsi="Webdings"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4F02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D43915"/>
    <w:multiLevelType w:val="hybridMultilevel"/>
    <w:tmpl w:val="13086CBA"/>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BD0D66"/>
    <w:multiLevelType w:val="multilevel"/>
    <w:tmpl w:val="6764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5C47C5"/>
    <w:multiLevelType w:val="hybridMultilevel"/>
    <w:tmpl w:val="2E12F69C"/>
    <w:lvl w:ilvl="0" w:tplc="EFF8A1E6">
      <w:start w:val="1"/>
      <w:numFmt w:val="bullet"/>
      <w:lvlText w:val=""/>
      <w:lvlJc w:val="left"/>
      <w:pPr>
        <w:ind w:left="3240" w:hanging="360"/>
      </w:pPr>
      <w:rPr>
        <w:rFonts w:ascii="Webdings" w:hAnsi="Webdings"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4" w15:restartNumberingAfterBreak="0">
    <w:nsid w:val="72074388"/>
    <w:multiLevelType w:val="multilevel"/>
    <w:tmpl w:val="F9B2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385"/>
        <w:numFmt w:val="bullet"/>
        <w:lvlText w:val="-"/>
        <w:legacy w:legacy="1" w:legacySpace="0" w:legacyIndent="360"/>
        <w:lvlJc w:val="left"/>
        <w:pPr>
          <w:ind w:left="360" w:hanging="360"/>
        </w:pPr>
      </w:lvl>
    </w:lvlOverride>
  </w:num>
  <w:num w:numId="3">
    <w:abstractNumId w:val="3"/>
  </w:num>
  <w:num w:numId="4">
    <w:abstractNumId w:val="20"/>
  </w:num>
  <w:num w:numId="5">
    <w:abstractNumId w:val="12"/>
  </w:num>
  <w:num w:numId="6">
    <w:abstractNumId w:val="11"/>
  </w:num>
  <w:num w:numId="7">
    <w:abstractNumId w:val="6"/>
  </w:num>
  <w:num w:numId="8">
    <w:abstractNumId w:val="17"/>
  </w:num>
  <w:num w:numId="9">
    <w:abstractNumId w:val="1"/>
  </w:num>
  <w:num w:numId="10">
    <w:abstractNumId w:val="24"/>
  </w:num>
  <w:num w:numId="11">
    <w:abstractNumId w:val="22"/>
  </w:num>
  <w:num w:numId="12">
    <w:abstractNumId w:val="4"/>
  </w:num>
  <w:num w:numId="13">
    <w:abstractNumId w:val="14"/>
  </w:num>
  <w:num w:numId="14">
    <w:abstractNumId w:val="18"/>
  </w:num>
  <w:num w:numId="15">
    <w:abstractNumId w:val="16"/>
  </w:num>
  <w:num w:numId="16">
    <w:abstractNumId w:val="5"/>
  </w:num>
  <w:num w:numId="17">
    <w:abstractNumId w:val="13"/>
  </w:num>
  <w:num w:numId="18">
    <w:abstractNumId w:val="19"/>
  </w:num>
  <w:num w:numId="19">
    <w:abstractNumId w:val="21"/>
  </w:num>
  <w:num w:numId="20">
    <w:abstractNumId w:val="23"/>
  </w:num>
  <w:num w:numId="21">
    <w:abstractNumId w:val="2"/>
  </w:num>
  <w:num w:numId="22">
    <w:abstractNumId w:val="10"/>
  </w:num>
  <w:num w:numId="23">
    <w:abstractNumId w:val="15"/>
  </w:num>
  <w:num w:numId="24">
    <w:abstractNumId w:val="8"/>
  </w:num>
  <w:num w:numId="25">
    <w:abstractNumId w:val="9"/>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64"/>
    <w:rsid w:val="00003A14"/>
    <w:rsid w:val="00005EC0"/>
    <w:rsid w:val="000133C2"/>
    <w:rsid w:val="00015D30"/>
    <w:rsid w:val="00020A31"/>
    <w:rsid w:val="00022EAE"/>
    <w:rsid w:val="00025D69"/>
    <w:rsid w:val="00031922"/>
    <w:rsid w:val="00031E26"/>
    <w:rsid w:val="00034A68"/>
    <w:rsid w:val="00034BC3"/>
    <w:rsid w:val="00034E52"/>
    <w:rsid w:val="00041E90"/>
    <w:rsid w:val="00054C68"/>
    <w:rsid w:val="00057E85"/>
    <w:rsid w:val="000639CA"/>
    <w:rsid w:val="00072E6F"/>
    <w:rsid w:val="000766BC"/>
    <w:rsid w:val="0008292E"/>
    <w:rsid w:val="0008305E"/>
    <w:rsid w:val="0008374A"/>
    <w:rsid w:val="000A47B6"/>
    <w:rsid w:val="000A4C97"/>
    <w:rsid w:val="000A589E"/>
    <w:rsid w:val="000B4D6D"/>
    <w:rsid w:val="000C3B95"/>
    <w:rsid w:val="000D05A2"/>
    <w:rsid w:val="000D6247"/>
    <w:rsid w:val="000D6EDC"/>
    <w:rsid w:val="000E3DD5"/>
    <w:rsid w:val="000E74AE"/>
    <w:rsid w:val="000F283F"/>
    <w:rsid w:val="000F70D2"/>
    <w:rsid w:val="00102B7D"/>
    <w:rsid w:val="00111775"/>
    <w:rsid w:val="00116257"/>
    <w:rsid w:val="00117B3F"/>
    <w:rsid w:val="001222B6"/>
    <w:rsid w:val="00130953"/>
    <w:rsid w:val="00134776"/>
    <w:rsid w:val="0014003B"/>
    <w:rsid w:val="00143F72"/>
    <w:rsid w:val="00153030"/>
    <w:rsid w:val="00154211"/>
    <w:rsid w:val="00157ADF"/>
    <w:rsid w:val="001627D2"/>
    <w:rsid w:val="0017257C"/>
    <w:rsid w:val="001738F0"/>
    <w:rsid w:val="00175E8D"/>
    <w:rsid w:val="0018177C"/>
    <w:rsid w:val="00181B4A"/>
    <w:rsid w:val="001B6A16"/>
    <w:rsid w:val="001C0202"/>
    <w:rsid w:val="001C022A"/>
    <w:rsid w:val="001C3E9F"/>
    <w:rsid w:val="001D3C6E"/>
    <w:rsid w:val="001D6494"/>
    <w:rsid w:val="001E3210"/>
    <w:rsid w:val="001E6990"/>
    <w:rsid w:val="001E6CBF"/>
    <w:rsid w:val="001F705E"/>
    <w:rsid w:val="00201AF4"/>
    <w:rsid w:val="00201C94"/>
    <w:rsid w:val="00202F22"/>
    <w:rsid w:val="00204C5B"/>
    <w:rsid w:val="002144BF"/>
    <w:rsid w:val="0021450B"/>
    <w:rsid w:val="0021475F"/>
    <w:rsid w:val="00216A68"/>
    <w:rsid w:val="00220828"/>
    <w:rsid w:val="00235D71"/>
    <w:rsid w:val="002449B9"/>
    <w:rsid w:val="00250AD9"/>
    <w:rsid w:val="00256C74"/>
    <w:rsid w:val="00260AC3"/>
    <w:rsid w:val="00275C71"/>
    <w:rsid w:val="00286493"/>
    <w:rsid w:val="00290E56"/>
    <w:rsid w:val="00291773"/>
    <w:rsid w:val="0029248C"/>
    <w:rsid w:val="00295FC3"/>
    <w:rsid w:val="002A07A6"/>
    <w:rsid w:val="002B5468"/>
    <w:rsid w:val="002C2796"/>
    <w:rsid w:val="002C2851"/>
    <w:rsid w:val="002C48ED"/>
    <w:rsid w:val="002C6CFC"/>
    <w:rsid w:val="002D4129"/>
    <w:rsid w:val="002E5603"/>
    <w:rsid w:val="002E7806"/>
    <w:rsid w:val="002E7CBA"/>
    <w:rsid w:val="002F1575"/>
    <w:rsid w:val="0030080D"/>
    <w:rsid w:val="00301DBB"/>
    <w:rsid w:val="00305514"/>
    <w:rsid w:val="003109C9"/>
    <w:rsid w:val="003206BC"/>
    <w:rsid w:val="003230D1"/>
    <w:rsid w:val="003245EE"/>
    <w:rsid w:val="00335196"/>
    <w:rsid w:val="00336354"/>
    <w:rsid w:val="00341E55"/>
    <w:rsid w:val="0034713B"/>
    <w:rsid w:val="003578E5"/>
    <w:rsid w:val="003619A5"/>
    <w:rsid w:val="00363AEA"/>
    <w:rsid w:val="00375961"/>
    <w:rsid w:val="00385643"/>
    <w:rsid w:val="0039059A"/>
    <w:rsid w:val="00392799"/>
    <w:rsid w:val="003955A0"/>
    <w:rsid w:val="003A40A9"/>
    <w:rsid w:val="003A464C"/>
    <w:rsid w:val="003C1687"/>
    <w:rsid w:val="003E6D28"/>
    <w:rsid w:val="003E709E"/>
    <w:rsid w:val="0040072F"/>
    <w:rsid w:val="00407C1E"/>
    <w:rsid w:val="00436D63"/>
    <w:rsid w:val="004432F7"/>
    <w:rsid w:val="00446FAA"/>
    <w:rsid w:val="0045232D"/>
    <w:rsid w:val="00465148"/>
    <w:rsid w:val="00470E26"/>
    <w:rsid w:val="00480141"/>
    <w:rsid w:val="00485467"/>
    <w:rsid w:val="00486B51"/>
    <w:rsid w:val="0049136B"/>
    <w:rsid w:val="004960EB"/>
    <w:rsid w:val="004B37C0"/>
    <w:rsid w:val="004C5C9D"/>
    <w:rsid w:val="004E060E"/>
    <w:rsid w:val="004E11A6"/>
    <w:rsid w:val="004E2B12"/>
    <w:rsid w:val="004E3735"/>
    <w:rsid w:val="004E5EA9"/>
    <w:rsid w:val="004E70C0"/>
    <w:rsid w:val="004F5593"/>
    <w:rsid w:val="005017F8"/>
    <w:rsid w:val="00502340"/>
    <w:rsid w:val="00506F6B"/>
    <w:rsid w:val="00510832"/>
    <w:rsid w:val="00513126"/>
    <w:rsid w:val="00515ADA"/>
    <w:rsid w:val="00517A5B"/>
    <w:rsid w:val="005234E3"/>
    <w:rsid w:val="00532BFB"/>
    <w:rsid w:val="005330BC"/>
    <w:rsid w:val="005343D3"/>
    <w:rsid w:val="00545B8C"/>
    <w:rsid w:val="00547152"/>
    <w:rsid w:val="0055221F"/>
    <w:rsid w:val="00552799"/>
    <w:rsid w:val="00555378"/>
    <w:rsid w:val="00563305"/>
    <w:rsid w:val="00563AAB"/>
    <w:rsid w:val="00567FCA"/>
    <w:rsid w:val="00575EF6"/>
    <w:rsid w:val="00584BD9"/>
    <w:rsid w:val="00593D73"/>
    <w:rsid w:val="00594911"/>
    <w:rsid w:val="005970CF"/>
    <w:rsid w:val="0059735D"/>
    <w:rsid w:val="005A2ECC"/>
    <w:rsid w:val="005A4CFC"/>
    <w:rsid w:val="005A584D"/>
    <w:rsid w:val="005B331E"/>
    <w:rsid w:val="005C4A39"/>
    <w:rsid w:val="005C5CB7"/>
    <w:rsid w:val="005C5DA1"/>
    <w:rsid w:val="005C603A"/>
    <w:rsid w:val="005D09B8"/>
    <w:rsid w:val="005D6CC6"/>
    <w:rsid w:val="005E2D02"/>
    <w:rsid w:val="005E6636"/>
    <w:rsid w:val="005F03F2"/>
    <w:rsid w:val="005F2C3F"/>
    <w:rsid w:val="005F3C43"/>
    <w:rsid w:val="005F45B6"/>
    <w:rsid w:val="00605C9E"/>
    <w:rsid w:val="0061111F"/>
    <w:rsid w:val="00611925"/>
    <w:rsid w:val="006201CE"/>
    <w:rsid w:val="00623E43"/>
    <w:rsid w:val="00623F79"/>
    <w:rsid w:val="00625F87"/>
    <w:rsid w:val="00630E7E"/>
    <w:rsid w:val="00634719"/>
    <w:rsid w:val="00647E50"/>
    <w:rsid w:val="00653AA3"/>
    <w:rsid w:val="00654664"/>
    <w:rsid w:val="00655F9D"/>
    <w:rsid w:val="00663890"/>
    <w:rsid w:val="006729A4"/>
    <w:rsid w:val="00685F8C"/>
    <w:rsid w:val="00694666"/>
    <w:rsid w:val="00694BC8"/>
    <w:rsid w:val="006A0209"/>
    <w:rsid w:val="006A2508"/>
    <w:rsid w:val="006B2549"/>
    <w:rsid w:val="006C10BB"/>
    <w:rsid w:val="006C1E5E"/>
    <w:rsid w:val="006C5909"/>
    <w:rsid w:val="006C6432"/>
    <w:rsid w:val="006D13A2"/>
    <w:rsid w:val="006D4E0F"/>
    <w:rsid w:val="006D4F3C"/>
    <w:rsid w:val="006D6FF9"/>
    <w:rsid w:val="006F0659"/>
    <w:rsid w:val="006F4F14"/>
    <w:rsid w:val="006F5099"/>
    <w:rsid w:val="0071247E"/>
    <w:rsid w:val="0071446C"/>
    <w:rsid w:val="0071579E"/>
    <w:rsid w:val="00727A43"/>
    <w:rsid w:val="00734B07"/>
    <w:rsid w:val="00734D6D"/>
    <w:rsid w:val="00741370"/>
    <w:rsid w:val="00743D54"/>
    <w:rsid w:val="00745B83"/>
    <w:rsid w:val="007532E5"/>
    <w:rsid w:val="00781A23"/>
    <w:rsid w:val="00783B94"/>
    <w:rsid w:val="00791423"/>
    <w:rsid w:val="007E7B8F"/>
    <w:rsid w:val="008123DB"/>
    <w:rsid w:val="0081659B"/>
    <w:rsid w:val="00826C99"/>
    <w:rsid w:val="00830A09"/>
    <w:rsid w:val="00840807"/>
    <w:rsid w:val="00843015"/>
    <w:rsid w:val="00843BD7"/>
    <w:rsid w:val="00843DE9"/>
    <w:rsid w:val="00845283"/>
    <w:rsid w:val="008557B5"/>
    <w:rsid w:val="00861BD6"/>
    <w:rsid w:val="00866D8E"/>
    <w:rsid w:val="00886113"/>
    <w:rsid w:val="00892BB8"/>
    <w:rsid w:val="008943CD"/>
    <w:rsid w:val="00894D26"/>
    <w:rsid w:val="0089544A"/>
    <w:rsid w:val="008A5197"/>
    <w:rsid w:val="008A5226"/>
    <w:rsid w:val="008A6B53"/>
    <w:rsid w:val="008B0D26"/>
    <w:rsid w:val="008B1990"/>
    <w:rsid w:val="008B2005"/>
    <w:rsid w:val="008C3D1B"/>
    <w:rsid w:val="008C4D63"/>
    <w:rsid w:val="008E35FF"/>
    <w:rsid w:val="008E4DBB"/>
    <w:rsid w:val="008F3183"/>
    <w:rsid w:val="008F44BC"/>
    <w:rsid w:val="0091337B"/>
    <w:rsid w:val="00915AED"/>
    <w:rsid w:val="009253F1"/>
    <w:rsid w:val="009304A1"/>
    <w:rsid w:val="0093160B"/>
    <w:rsid w:val="0093698C"/>
    <w:rsid w:val="00940DC3"/>
    <w:rsid w:val="009427C7"/>
    <w:rsid w:val="0094490A"/>
    <w:rsid w:val="0096046A"/>
    <w:rsid w:val="009605AE"/>
    <w:rsid w:val="00962425"/>
    <w:rsid w:val="00970030"/>
    <w:rsid w:val="00972357"/>
    <w:rsid w:val="009732E8"/>
    <w:rsid w:val="00973AFD"/>
    <w:rsid w:val="00981EF8"/>
    <w:rsid w:val="009838E5"/>
    <w:rsid w:val="00991A16"/>
    <w:rsid w:val="00991AB2"/>
    <w:rsid w:val="00992927"/>
    <w:rsid w:val="00997DB4"/>
    <w:rsid w:val="009A5052"/>
    <w:rsid w:val="009B24BC"/>
    <w:rsid w:val="009B692F"/>
    <w:rsid w:val="009B73E6"/>
    <w:rsid w:val="009C3ECE"/>
    <w:rsid w:val="009C3FC6"/>
    <w:rsid w:val="009C4C64"/>
    <w:rsid w:val="009D308A"/>
    <w:rsid w:val="009D30BE"/>
    <w:rsid w:val="009D398C"/>
    <w:rsid w:val="009D6A34"/>
    <w:rsid w:val="009F1D97"/>
    <w:rsid w:val="009F480A"/>
    <w:rsid w:val="009F7019"/>
    <w:rsid w:val="00A0508B"/>
    <w:rsid w:val="00A1157D"/>
    <w:rsid w:val="00A13E20"/>
    <w:rsid w:val="00A24538"/>
    <w:rsid w:val="00A33B32"/>
    <w:rsid w:val="00A37203"/>
    <w:rsid w:val="00A52336"/>
    <w:rsid w:val="00A64FED"/>
    <w:rsid w:val="00A70D52"/>
    <w:rsid w:val="00A7219C"/>
    <w:rsid w:val="00A834A1"/>
    <w:rsid w:val="00A84E8A"/>
    <w:rsid w:val="00A94B6F"/>
    <w:rsid w:val="00AA08DE"/>
    <w:rsid w:val="00AA5115"/>
    <w:rsid w:val="00AA5C7E"/>
    <w:rsid w:val="00AB2208"/>
    <w:rsid w:val="00AB4CB3"/>
    <w:rsid w:val="00AC0078"/>
    <w:rsid w:val="00AC49EA"/>
    <w:rsid w:val="00AD0CFB"/>
    <w:rsid w:val="00AD19D0"/>
    <w:rsid w:val="00AD346E"/>
    <w:rsid w:val="00AE5D1C"/>
    <w:rsid w:val="00B03720"/>
    <w:rsid w:val="00B05028"/>
    <w:rsid w:val="00B149AB"/>
    <w:rsid w:val="00B203BB"/>
    <w:rsid w:val="00B22AF7"/>
    <w:rsid w:val="00B3666D"/>
    <w:rsid w:val="00B45E40"/>
    <w:rsid w:val="00B50866"/>
    <w:rsid w:val="00B51EBA"/>
    <w:rsid w:val="00B52CEE"/>
    <w:rsid w:val="00B57FAA"/>
    <w:rsid w:val="00B75E9B"/>
    <w:rsid w:val="00B75F95"/>
    <w:rsid w:val="00B80FF3"/>
    <w:rsid w:val="00B831D0"/>
    <w:rsid w:val="00BA4DDD"/>
    <w:rsid w:val="00BA766F"/>
    <w:rsid w:val="00BB324B"/>
    <w:rsid w:val="00BB5EFC"/>
    <w:rsid w:val="00BC19CF"/>
    <w:rsid w:val="00BC1C2D"/>
    <w:rsid w:val="00BC1C95"/>
    <w:rsid w:val="00BD5B8D"/>
    <w:rsid w:val="00BD70B6"/>
    <w:rsid w:val="00BF3BEC"/>
    <w:rsid w:val="00BF3BFC"/>
    <w:rsid w:val="00BF533B"/>
    <w:rsid w:val="00C0389C"/>
    <w:rsid w:val="00C05317"/>
    <w:rsid w:val="00C160D1"/>
    <w:rsid w:val="00C2263E"/>
    <w:rsid w:val="00C23513"/>
    <w:rsid w:val="00C35205"/>
    <w:rsid w:val="00C36012"/>
    <w:rsid w:val="00C37A07"/>
    <w:rsid w:val="00C43991"/>
    <w:rsid w:val="00C46BD1"/>
    <w:rsid w:val="00C476BA"/>
    <w:rsid w:val="00C47780"/>
    <w:rsid w:val="00C53754"/>
    <w:rsid w:val="00C54D00"/>
    <w:rsid w:val="00C564E8"/>
    <w:rsid w:val="00C569AE"/>
    <w:rsid w:val="00C61F4C"/>
    <w:rsid w:val="00C658B5"/>
    <w:rsid w:val="00C81A51"/>
    <w:rsid w:val="00C909F0"/>
    <w:rsid w:val="00C9300B"/>
    <w:rsid w:val="00CA11DC"/>
    <w:rsid w:val="00CA1B5F"/>
    <w:rsid w:val="00CA3624"/>
    <w:rsid w:val="00CA3D5D"/>
    <w:rsid w:val="00CB5112"/>
    <w:rsid w:val="00CB693E"/>
    <w:rsid w:val="00CC1F57"/>
    <w:rsid w:val="00CC429D"/>
    <w:rsid w:val="00CD3657"/>
    <w:rsid w:val="00CE3AF5"/>
    <w:rsid w:val="00CF4D18"/>
    <w:rsid w:val="00CF7FBC"/>
    <w:rsid w:val="00D03376"/>
    <w:rsid w:val="00D035BC"/>
    <w:rsid w:val="00D1127B"/>
    <w:rsid w:val="00D1129D"/>
    <w:rsid w:val="00D116C5"/>
    <w:rsid w:val="00D12826"/>
    <w:rsid w:val="00D22D44"/>
    <w:rsid w:val="00D27804"/>
    <w:rsid w:val="00D27B58"/>
    <w:rsid w:val="00D27BB1"/>
    <w:rsid w:val="00D35BFE"/>
    <w:rsid w:val="00D36C72"/>
    <w:rsid w:val="00D42820"/>
    <w:rsid w:val="00D459C7"/>
    <w:rsid w:val="00D7230F"/>
    <w:rsid w:val="00D73F9A"/>
    <w:rsid w:val="00D75DB9"/>
    <w:rsid w:val="00D8059B"/>
    <w:rsid w:val="00D825E2"/>
    <w:rsid w:val="00D85895"/>
    <w:rsid w:val="00D85AB4"/>
    <w:rsid w:val="00D92878"/>
    <w:rsid w:val="00DB2E1E"/>
    <w:rsid w:val="00DC1009"/>
    <w:rsid w:val="00DC2E1E"/>
    <w:rsid w:val="00DD2ACB"/>
    <w:rsid w:val="00DE1136"/>
    <w:rsid w:val="00DE6EAE"/>
    <w:rsid w:val="00DF0CFC"/>
    <w:rsid w:val="00DF2657"/>
    <w:rsid w:val="00E04CF4"/>
    <w:rsid w:val="00E05D78"/>
    <w:rsid w:val="00E07888"/>
    <w:rsid w:val="00E11802"/>
    <w:rsid w:val="00E21F59"/>
    <w:rsid w:val="00E27FC2"/>
    <w:rsid w:val="00E301A7"/>
    <w:rsid w:val="00E316CD"/>
    <w:rsid w:val="00E330EA"/>
    <w:rsid w:val="00E44F5D"/>
    <w:rsid w:val="00E45436"/>
    <w:rsid w:val="00E535F2"/>
    <w:rsid w:val="00E60C02"/>
    <w:rsid w:val="00E643F4"/>
    <w:rsid w:val="00E66392"/>
    <w:rsid w:val="00E828C4"/>
    <w:rsid w:val="00EA40D1"/>
    <w:rsid w:val="00EA6C23"/>
    <w:rsid w:val="00EA7062"/>
    <w:rsid w:val="00EB13F0"/>
    <w:rsid w:val="00EB180E"/>
    <w:rsid w:val="00EC1C84"/>
    <w:rsid w:val="00ED2295"/>
    <w:rsid w:val="00ED6454"/>
    <w:rsid w:val="00ED672B"/>
    <w:rsid w:val="00EE0C4C"/>
    <w:rsid w:val="00EE1D31"/>
    <w:rsid w:val="00EE1DA2"/>
    <w:rsid w:val="00EF2EE8"/>
    <w:rsid w:val="00EF56DB"/>
    <w:rsid w:val="00EF7ADE"/>
    <w:rsid w:val="00F046A2"/>
    <w:rsid w:val="00F15879"/>
    <w:rsid w:val="00F158FF"/>
    <w:rsid w:val="00F15D4A"/>
    <w:rsid w:val="00F25248"/>
    <w:rsid w:val="00F302ED"/>
    <w:rsid w:val="00F312E1"/>
    <w:rsid w:val="00F3612F"/>
    <w:rsid w:val="00F3696C"/>
    <w:rsid w:val="00F36AB0"/>
    <w:rsid w:val="00F40126"/>
    <w:rsid w:val="00F44D5D"/>
    <w:rsid w:val="00F468E7"/>
    <w:rsid w:val="00F5124A"/>
    <w:rsid w:val="00F5452E"/>
    <w:rsid w:val="00F55535"/>
    <w:rsid w:val="00F5753E"/>
    <w:rsid w:val="00F6082D"/>
    <w:rsid w:val="00F61A34"/>
    <w:rsid w:val="00F83F8F"/>
    <w:rsid w:val="00F8665C"/>
    <w:rsid w:val="00F979A8"/>
    <w:rsid w:val="00FA0636"/>
    <w:rsid w:val="00FA4CFB"/>
    <w:rsid w:val="00FB5462"/>
    <w:rsid w:val="00FB7C38"/>
    <w:rsid w:val="00FC6E62"/>
    <w:rsid w:val="00FC7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7C801E-3636-4237-BA06-636A8039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00"/>
  </w:style>
  <w:style w:type="paragraph" w:styleId="Titre1">
    <w:name w:val="heading 1"/>
    <w:basedOn w:val="Normal"/>
    <w:next w:val="Normal"/>
    <w:qFormat/>
    <w:rsid w:val="00C54D00"/>
    <w:pPr>
      <w:keepNext/>
      <w:widowControl w:val="0"/>
      <w:shd w:val="pct20" w:color="auto" w:fill="FFFFFF"/>
      <w:jc w:val="center"/>
      <w:outlineLvl w:val="0"/>
    </w:pPr>
    <w:rPr>
      <w:b/>
      <w:sz w:val="32"/>
    </w:rPr>
  </w:style>
  <w:style w:type="paragraph" w:styleId="Titre2">
    <w:name w:val="heading 2"/>
    <w:basedOn w:val="Normal"/>
    <w:next w:val="Normal"/>
    <w:qFormat/>
    <w:rsid w:val="00C54D00"/>
    <w:pPr>
      <w:keepNext/>
      <w:widowControl w:val="0"/>
      <w:jc w:val="center"/>
      <w:outlineLvl w:val="1"/>
    </w:pPr>
    <w:rPr>
      <w:rFonts w:ascii="Tempus Sans ITC" w:hAnsi="Tempus Sans ITC"/>
      <w:b/>
      <w:sz w:val="36"/>
    </w:rPr>
  </w:style>
  <w:style w:type="paragraph" w:styleId="Titre3">
    <w:name w:val="heading 3"/>
    <w:basedOn w:val="Normal"/>
    <w:next w:val="Normal"/>
    <w:qFormat/>
    <w:rsid w:val="00C54D00"/>
    <w:pPr>
      <w:keepNext/>
      <w:widowControl w:val="0"/>
      <w:outlineLvl w:val="2"/>
    </w:pPr>
    <w:rPr>
      <w:rFonts w:ascii="Tempus Sans ITC" w:hAnsi="Tempus Sans ITC"/>
      <w:b/>
      <w:sz w:val="24"/>
    </w:rPr>
  </w:style>
  <w:style w:type="paragraph" w:styleId="Titre4">
    <w:name w:val="heading 4"/>
    <w:basedOn w:val="Normal"/>
    <w:next w:val="Normal"/>
    <w:qFormat/>
    <w:rsid w:val="00C54D00"/>
    <w:pPr>
      <w:keepNext/>
      <w:widowControl w:val="0"/>
      <w:shd w:val="clear" w:color="auto" w:fill="FFFFFF"/>
      <w:outlineLvl w:val="3"/>
    </w:pPr>
    <w:rPr>
      <w:rFonts w:ascii="Tempus Sans ITC" w:hAnsi="Tempus Sans ITC"/>
      <w:b/>
      <w:sz w:val="24"/>
    </w:rPr>
  </w:style>
  <w:style w:type="paragraph" w:styleId="Titre5">
    <w:name w:val="heading 5"/>
    <w:basedOn w:val="Normal"/>
    <w:next w:val="Normal"/>
    <w:qFormat/>
    <w:rsid w:val="00C54D00"/>
    <w:pPr>
      <w:keepNext/>
      <w:widowControl w:val="0"/>
      <w:outlineLvl w:val="4"/>
    </w:pPr>
    <w:rPr>
      <w:b/>
      <w:sz w:val="28"/>
    </w:rPr>
  </w:style>
  <w:style w:type="paragraph" w:styleId="Titre6">
    <w:name w:val="heading 6"/>
    <w:basedOn w:val="Normal"/>
    <w:next w:val="Normal"/>
    <w:qFormat/>
    <w:rsid w:val="00C54D00"/>
    <w:pPr>
      <w:keepNext/>
      <w:widowControl w:val="0"/>
      <w:ind w:right="-993"/>
      <w:jc w:val="both"/>
      <w:outlineLvl w:val="5"/>
    </w:pPr>
    <w:rPr>
      <w:b/>
      <w:snapToGrid w:val="0"/>
      <w:sz w:val="28"/>
    </w:rPr>
  </w:style>
  <w:style w:type="paragraph" w:styleId="Titre7">
    <w:name w:val="heading 7"/>
    <w:basedOn w:val="Normal"/>
    <w:next w:val="Normal"/>
    <w:qFormat/>
    <w:rsid w:val="00C54D00"/>
    <w:pPr>
      <w:keepNext/>
      <w:widowControl w:val="0"/>
      <w:jc w:val="both"/>
      <w:outlineLvl w:val="6"/>
    </w:pPr>
    <w:rPr>
      <w:b/>
      <w:snapToGrid w:val="0"/>
      <w:sz w:val="24"/>
    </w:rPr>
  </w:style>
  <w:style w:type="paragraph" w:styleId="Titre8">
    <w:name w:val="heading 8"/>
    <w:basedOn w:val="Normal"/>
    <w:next w:val="Normal"/>
    <w:qFormat/>
    <w:rsid w:val="00C54D00"/>
    <w:pPr>
      <w:keepNext/>
      <w:widowControl w:val="0"/>
      <w:jc w:val="both"/>
      <w:outlineLvl w:val="7"/>
    </w:pPr>
    <w:rPr>
      <w:b/>
      <w:snapToGrid w:val="0"/>
      <w:sz w:val="28"/>
    </w:rPr>
  </w:style>
  <w:style w:type="paragraph" w:styleId="Titre9">
    <w:name w:val="heading 9"/>
    <w:basedOn w:val="Normal"/>
    <w:next w:val="Normal"/>
    <w:qFormat/>
    <w:rsid w:val="00C54D00"/>
    <w:pPr>
      <w:keepNext/>
      <w:widowControl w:val="0"/>
      <w:pBdr>
        <w:top w:val="single" w:sz="4" w:space="1" w:color="auto"/>
        <w:left w:val="single" w:sz="4" w:space="4" w:color="auto"/>
        <w:bottom w:val="single" w:sz="4" w:space="1" w:color="auto"/>
        <w:right w:val="single" w:sz="4" w:space="4" w:color="auto"/>
      </w:pBdr>
      <w:jc w:val="center"/>
      <w:outlineLvl w:val="8"/>
    </w:pPr>
    <w:rPr>
      <w:rFonts w:ascii="Comic Sans MS" w:hAnsi="Comic Sans MS"/>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D00"/>
    <w:pPr>
      <w:widowControl w:val="0"/>
    </w:pPr>
    <w:rPr>
      <w:b/>
      <w:i/>
      <w:sz w:val="24"/>
    </w:rPr>
  </w:style>
  <w:style w:type="paragraph" w:styleId="Corpsdetexte2">
    <w:name w:val="Body Text 2"/>
    <w:basedOn w:val="Normal"/>
    <w:rsid w:val="00C54D00"/>
    <w:pPr>
      <w:widowControl w:val="0"/>
      <w:jc w:val="both"/>
    </w:pPr>
    <w:rPr>
      <w:snapToGrid w:val="0"/>
      <w:sz w:val="24"/>
    </w:rPr>
  </w:style>
  <w:style w:type="paragraph" w:styleId="En-tte">
    <w:name w:val="header"/>
    <w:basedOn w:val="Normal"/>
    <w:link w:val="En-tteCar"/>
    <w:uiPriority w:val="99"/>
    <w:rsid w:val="00C54D00"/>
    <w:pPr>
      <w:tabs>
        <w:tab w:val="center" w:pos="4536"/>
        <w:tab w:val="right" w:pos="9072"/>
      </w:tabs>
    </w:pPr>
  </w:style>
  <w:style w:type="paragraph" w:styleId="Pieddepage">
    <w:name w:val="footer"/>
    <w:basedOn w:val="Normal"/>
    <w:link w:val="PieddepageCar"/>
    <w:uiPriority w:val="99"/>
    <w:rsid w:val="00C54D00"/>
    <w:pPr>
      <w:tabs>
        <w:tab w:val="center" w:pos="4536"/>
        <w:tab w:val="right" w:pos="9072"/>
      </w:tabs>
    </w:pPr>
  </w:style>
  <w:style w:type="paragraph" w:styleId="Retraitcorpsdetexte">
    <w:name w:val="Body Text Indent"/>
    <w:basedOn w:val="Normal"/>
    <w:rsid w:val="00C54D00"/>
    <w:pPr>
      <w:widowControl w:val="0"/>
      <w:ind w:left="1701"/>
    </w:pPr>
    <w:rPr>
      <w:rFonts w:ascii="Comic Sans MS" w:hAnsi="Comic Sans MS"/>
      <w:sz w:val="24"/>
    </w:rPr>
  </w:style>
  <w:style w:type="paragraph" w:styleId="Corpsdetexte3">
    <w:name w:val="Body Text 3"/>
    <w:basedOn w:val="Normal"/>
    <w:rsid w:val="00C54D00"/>
    <w:pPr>
      <w:widowControl w:val="0"/>
      <w:jc w:val="both"/>
    </w:pPr>
    <w:rPr>
      <w:i/>
      <w:snapToGrid w:val="0"/>
      <w:sz w:val="24"/>
    </w:rPr>
  </w:style>
  <w:style w:type="paragraph" w:customStyle="1" w:styleId="Corpsdetexte21">
    <w:name w:val="Corps de texte 21"/>
    <w:basedOn w:val="Normal"/>
    <w:rsid w:val="00C54D00"/>
    <w:pPr>
      <w:jc w:val="both"/>
    </w:pPr>
    <w:rPr>
      <w:rFonts w:ascii="CG Times" w:hAnsi="CG Times"/>
      <w:sz w:val="24"/>
    </w:rPr>
  </w:style>
  <w:style w:type="paragraph" w:styleId="Lgende">
    <w:name w:val="caption"/>
    <w:basedOn w:val="Normal"/>
    <w:next w:val="Normal"/>
    <w:qFormat/>
    <w:rsid w:val="00C54D00"/>
    <w:pPr>
      <w:widowControl w:val="0"/>
    </w:pPr>
    <w:rPr>
      <w:rFonts w:ascii="Comic Sans MS" w:hAnsi="Comic Sans MS"/>
      <w:b/>
      <w:sz w:val="22"/>
    </w:rPr>
  </w:style>
  <w:style w:type="character" w:styleId="Numrodepage">
    <w:name w:val="page number"/>
    <w:basedOn w:val="Policepardfaut"/>
    <w:rsid w:val="00C54D00"/>
  </w:style>
  <w:style w:type="paragraph" w:styleId="Textedebulles">
    <w:name w:val="Balloon Text"/>
    <w:basedOn w:val="Normal"/>
    <w:link w:val="TextedebullesCar"/>
    <w:rsid w:val="00250AD9"/>
    <w:rPr>
      <w:rFonts w:ascii="Tahoma" w:hAnsi="Tahoma"/>
      <w:sz w:val="16"/>
      <w:szCs w:val="16"/>
    </w:rPr>
  </w:style>
  <w:style w:type="character" w:customStyle="1" w:styleId="TextedebullesCar">
    <w:name w:val="Texte de bulles Car"/>
    <w:link w:val="Textedebulles"/>
    <w:rsid w:val="00250AD9"/>
    <w:rPr>
      <w:rFonts w:ascii="Tahoma" w:hAnsi="Tahoma" w:cs="Tahoma"/>
      <w:sz w:val="16"/>
      <w:szCs w:val="16"/>
    </w:rPr>
  </w:style>
  <w:style w:type="table" w:styleId="Grilledutableau">
    <w:name w:val="Table Grid"/>
    <w:basedOn w:val="TableauNormal"/>
    <w:uiPriority w:val="59"/>
    <w:rsid w:val="00855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5B8D"/>
    <w:pPr>
      <w:autoSpaceDE w:val="0"/>
      <w:autoSpaceDN w:val="0"/>
      <w:adjustRightInd w:val="0"/>
    </w:pPr>
    <w:rPr>
      <w:rFonts w:ascii="Trebuchet MS" w:hAnsi="Trebuchet MS" w:cs="Trebuchet MS"/>
      <w:color w:val="000000"/>
      <w:sz w:val="24"/>
      <w:szCs w:val="24"/>
    </w:rPr>
  </w:style>
  <w:style w:type="character" w:styleId="lev">
    <w:name w:val="Strong"/>
    <w:uiPriority w:val="22"/>
    <w:qFormat/>
    <w:rsid w:val="00605C9E"/>
    <w:rPr>
      <w:b/>
      <w:bCs/>
    </w:rPr>
  </w:style>
  <w:style w:type="character" w:customStyle="1" w:styleId="apple-converted-space">
    <w:name w:val="apple-converted-space"/>
    <w:basedOn w:val="Policepardfaut"/>
    <w:rsid w:val="00605C9E"/>
  </w:style>
  <w:style w:type="paragraph" w:styleId="Paragraphedeliste">
    <w:name w:val="List Paragraph"/>
    <w:basedOn w:val="Normal"/>
    <w:uiPriority w:val="34"/>
    <w:qFormat/>
    <w:rsid w:val="006A250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A2508"/>
  </w:style>
  <w:style w:type="character" w:customStyle="1" w:styleId="PieddepageCar">
    <w:name w:val="Pied de page Car"/>
    <w:basedOn w:val="Policepardfaut"/>
    <w:link w:val="Pieddepage"/>
    <w:uiPriority w:val="99"/>
    <w:rsid w:val="006A2508"/>
  </w:style>
  <w:style w:type="character" w:styleId="Lienhypertexte">
    <w:name w:val="Hyperlink"/>
    <w:basedOn w:val="Policepardfaut"/>
    <w:uiPriority w:val="99"/>
    <w:unhideWhenUsed/>
    <w:rsid w:val="00830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6663">
      <w:bodyDiv w:val="1"/>
      <w:marLeft w:val="0"/>
      <w:marRight w:val="0"/>
      <w:marTop w:val="0"/>
      <w:marBottom w:val="0"/>
      <w:divBdr>
        <w:top w:val="none" w:sz="0" w:space="0" w:color="auto"/>
        <w:left w:val="none" w:sz="0" w:space="0" w:color="auto"/>
        <w:bottom w:val="none" w:sz="0" w:space="0" w:color="auto"/>
        <w:right w:val="none" w:sz="0" w:space="0" w:color="auto"/>
      </w:divBdr>
    </w:div>
    <w:div w:id="863442529">
      <w:bodyDiv w:val="1"/>
      <w:marLeft w:val="0"/>
      <w:marRight w:val="0"/>
      <w:marTop w:val="0"/>
      <w:marBottom w:val="0"/>
      <w:divBdr>
        <w:top w:val="none" w:sz="0" w:space="0" w:color="auto"/>
        <w:left w:val="none" w:sz="0" w:space="0" w:color="auto"/>
        <w:bottom w:val="none" w:sz="0" w:space="0" w:color="auto"/>
        <w:right w:val="none" w:sz="0" w:space="0" w:color="auto"/>
      </w:divBdr>
    </w:div>
    <w:div w:id="1281523170">
      <w:bodyDiv w:val="1"/>
      <w:marLeft w:val="0"/>
      <w:marRight w:val="0"/>
      <w:marTop w:val="0"/>
      <w:marBottom w:val="0"/>
      <w:divBdr>
        <w:top w:val="none" w:sz="0" w:space="0" w:color="auto"/>
        <w:left w:val="none" w:sz="0" w:space="0" w:color="auto"/>
        <w:bottom w:val="none" w:sz="0" w:space="0" w:color="auto"/>
        <w:right w:val="none" w:sz="0" w:space="0" w:color="auto"/>
      </w:divBdr>
    </w:div>
    <w:div w:id="19454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berhila@repartir.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nique@repartir.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roupes@repartir.f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01E9-0FEB-4258-BE9E-4498FDEF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2693</Words>
  <Characters>14817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REPARTIR</vt:lpstr>
    </vt:vector>
  </TitlesOfParts>
  <Company>REPARTIR</Company>
  <LinksUpToDate>false</LinksUpToDate>
  <CharactersWithSpaces>17476</CharactersWithSpaces>
  <SharedDoc>false</SharedDoc>
  <HLinks>
    <vt:vector size="24" baseType="variant">
      <vt:variant>
        <vt:i4>3997801</vt:i4>
      </vt:variant>
      <vt:variant>
        <vt:i4>-1</vt:i4>
      </vt:variant>
      <vt:variant>
        <vt:i4>1093</vt:i4>
      </vt:variant>
      <vt:variant>
        <vt:i4>1</vt:i4>
      </vt:variant>
      <vt:variant>
        <vt:lpwstr>http://images.google.fr/images?q=tbn:hQX4cqKxX7uDfM:http://fr.gizmodo.com/Avion.jpg</vt:lpwstr>
      </vt:variant>
      <vt:variant>
        <vt:lpwstr/>
      </vt:variant>
      <vt:variant>
        <vt:i4>3997801</vt:i4>
      </vt:variant>
      <vt:variant>
        <vt:i4>-1</vt:i4>
      </vt:variant>
      <vt:variant>
        <vt:i4>1095</vt:i4>
      </vt:variant>
      <vt:variant>
        <vt:i4>1</vt:i4>
      </vt:variant>
      <vt:variant>
        <vt:lpwstr>http://images.google.fr/images?q=tbn:hQX4cqKxX7uDfM:http://fr.gizmodo.com/Avion.jpg</vt:lpwstr>
      </vt:variant>
      <vt:variant>
        <vt:lpwstr/>
      </vt:variant>
      <vt:variant>
        <vt:i4>1638409</vt:i4>
      </vt:variant>
      <vt:variant>
        <vt:i4>-1</vt:i4>
      </vt:variant>
      <vt:variant>
        <vt:i4>1096</vt:i4>
      </vt:variant>
      <vt:variant>
        <vt:i4>1</vt:i4>
      </vt:variant>
      <vt:variant>
        <vt:lpwstr>http://www.livry-gargan.fr/wp-content/uploads/CNI-passeports.jpg</vt:lpwstr>
      </vt:variant>
      <vt:variant>
        <vt:lpwstr/>
      </vt:variant>
      <vt:variant>
        <vt:i4>6357036</vt:i4>
      </vt:variant>
      <vt:variant>
        <vt:i4>-1</vt:i4>
      </vt:variant>
      <vt:variant>
        <vt:i4>1129</vt:i4>
      </vt:variant>
      <vt:variant>
        <vt:i4>1</vt:i4>
      </vt:variant>
      <vt:variant>
        <vt:lpwstr>http://www.alovelyworld.com/photos/webmadere/gimage/mad010.jpg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REPARTIR</dc:title>
  <dc:creator>CARINE</dc:creator>
  <cp:lastModifiedBy>Dany Chassin</cp:lastModifiedBy>
  <cp:revision>5</cp:revision>
  <cp:lastPrinted>2019-09-10T08:39:00Z</cp:lastPrinted>
  <dcterms:created xsi:type="dcterms:W3CDTF">2019-09-10T08:37:00Z</dcterms:created>
  <dcterms:modified xsi:type="dcterms:W3CDTF">2019-09-10T08:39:00Z</dcterms:modified>
</cp:coreProperties>
</file>